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0DC047" w14:textId="77777777" w:rsidR="00A92095" w:rsidRDefault="00A92095">
      <w:pPr>
        <w:widowControl/>
        <w:jc w:val="center"/>
        <w:rPr>
          <w:rFonts w:ascii="黑体" w:eastAsia="黑体"/>
          <w:kern w:val="0"/>
          <w:sz w:val="30"/>
          <w:szCs w:val="30"/>
        </w:rPr>
      </w:pPr>
    </w:p>
    <w:p w14:paraId="27962355" w14:textId="77777777" w:rsidR="00A92095" w:rsidRDefault="00C66ED8">
      <w:pPr>
        <w:widowControl/>
        <w:jc w:val="center"/>
        <w:rPr>
          <w:rFonts w:ascii="黑体" w:eastAsia="黑体"/>
          <w:kern w:val="0"/>
          <w:sz w:val="30"/>
          <w:szCs w:val="30"/>
        </w:rPr>
      </w:pPr>
      <w:bookmarkStart w:id="0" w:name="_GoBack"/>
      <w:r>
        <w:rPr>
          <w:rFonts w:ascii="黑体" w:eastAsia="黑体" w:hint="eastAsia"/>
          <w:kern w:val="0"/>
          <w:sz w:val="30"/>
          <w:szCs w:val="30"/>
        </w:rPr>
        <w:t>2</w:t>
      </w:r>
      <w:r>
        <w:rPr>
          <w:rFonts w:ascii="黑体" w:eastAsia="黑体"/>
          <w:kern w:val="0"/>
          <w:sz w:val="30"/>
          <w:szCs w:val="30"/>
        </w:rPr>
        <w:t>023</w:t>
      </w:r>
      <w:r>
        <w:rPr>
          <w:rFonts w:ascii="黑体" w:eastAsia="黑体" w:hint="eastAsia"/>
          <w:kern w:val="0"/>
          <w:sz w:val="30"/>
          <w:szCs w:val="30"/>
        </w:rPr>
        <w:t>年计算机学院免试攻读硕士学位研究生综合成绩计分办法</w:t>
      </w:r>
    </w:p>
    <w:bookmarkEnd w:id="0"/>
    <w:p w14:paraId="45D64EEB" w14:textId="77777777" w:rsidR="00A92095" w:rsidRDefault="00A92095">
      <w:pPr>
        <w:widowControl/>
        <w:jc w:val="center"/>
        <w:rPr>
          <w:color w:val="000000" w:themeColor="text1"/>
          <w:kern w:val="0"/>
          <w:sz w:val="30"/>
          <w:szCs w:val="30"/>
        </w:rPr>
      </w:pPr>
    </w:p>
    <w:p w14:paraId="499E5B72" w14:textId="77777777" w:rsidR="00A92095" w:rsidRDefault="00C66ED8">
      <w:pPr>
        <w:snapToGrid w:val="0"/>
        <w:spacing w:line="360" w:lineRule="auto"/>
        <w:ind w:firstLineChars="200" w:firstLine="480"/>
        <w:jc w:val="left"/>
        <w:rPr>
          <w:color w:val="000000" w:themeColor="text1"/>
          <w:kern w:val="0"/>
          <w:sz w:val="24"/>
        </w:rPr>
      </w:pPr>
      <w:r>
        <w:rPr>
          <w:rFonts w:hint="eastAsia"/>
          <w:color w:val="000000" w:themeColor="text1"/>
          <w:kern w:val="0"/>
          <w:sz w:val="24"/>
        </w:rPr>
        <w:t>凡符合《计算机学院关于推荐优秀应届本科毕业生免试攻读硕士学位研究生工作实施细则》中规定的推荐条件者按照以下方法进行计分，计分规则如下：</w:t>
      </w:r>
    </w:p>
    <w:p w14:paraId="5B270898" w14:textId="77777777" w:rsidR="00A92095" w:rsidRDefault="00C66ED8">
      <w:pPr>
        <w:snapToGrid w:val="0"/>
        <w:spacing w:line="360" w:lineRule="auto"/>
        <w:ind w:firstLineChars="200" w:firstLine="480"/>
        <w:jc w:val="left"/>
        <w:rPr>
          <w:color w:val="000000" w:themeColor="text1"/>
          <w:kern w:val="0"/>
          <w:sz w:val="24"/>
        </w:rPr>
      </w:pPr>
      <w:r>
        <w:rPr>
          <w:rFonts w:hint="eastAsia"/>
          <w:color w:val="000000" w:themeColor="text1"/>
          <w:kern w:val="0"/>
          <w:sz w:val="24"/>
        </w:rPr>
        <w:t>申请人的综合成绩由课程成绩和学术活动成绩计算得出，按课程成绩占</w:t>
      </w:r>
      <w:r>
        <w:rPr>
          <w:rFonts w:hint="eastAsia"/>
          <w:color w:val="000000" w:themeColor="text1"/>
          <w:kern w:val="0"/>
          <w:sz w:val="24"/>
        </w:rPr>
        <w:t>90%</w:t>
      </w:r>
      <w:r>
        <w:rPr>
          <w:rFonts w:hint="eastAsia"/>
          <w:color w:val="000000" w:themeColor="text1"/>
          <w:kern w:val="0"/>
          <w:sz w:val="24"/>
        </w:rPr>
        <w:t>、学术活动占</w:t>
      </w:r>
      <w:r>
        <w:rPr>
          <w:rFonts w:hint="eastAsia"/>
          <w:color w:val="000000" w:themeColor="text1"/>
          <w:kern w:val="0"/>
          <w:sz w:val="24"/>
        </w:rPr>
        <w:t>10%</w:t>
      </w:r>
      <w:r>
        <w:rPr>
          <w:rFonts w:hint="eastAsia"/>
          <w:color w:val="000000" w:themeColor="text1"/>
          <w:kern w:val="0"/>
          <w:sz w:val="24"/>
        </w:rPr>
        <w:t>的比例计算总分。</w:t>
      </w:r>
    </w:p>
    <w:p w14:paraId="03818371" w14:textId="77777777" w:rsidR="00A92095" w:rsidRDefault="00C66ED8">
      <w:pPr>
        <w:widowControl/>
        <w:spacing w:beforeLines="50" w:before="156" w:afterLines="50" w:after="156" w:line="360" w:lineRule="auto"/>
        <w:ind w:firstLineChars="200" w:firstLine="482"/>
        <w:jc w:val="left"/>
        <w:outlineLvl w:val="0"/>
        <w:rPr>
          <w:b/>
          <w:color w:val="000000" w:themeColor="text1"/>
          <w:kern w:val="0"/>
          <w:sz w:val="24"/>
        </w:rPr>
      </w:pPr>
      <w:r>
        <w:rPr>
          <w:rFonts w:hint="eastAsia"/>
          <w:b/>
          <w:color w:val="000000" w:themeColor="text1"/>
          <w:kern w:val="0"/>
          <w:sz w:val="24"/>
        </w:rPr>
        <w:t>一、课程成绩</w:t>
      </w:r>
    </w:p>
    <w:p w14:paraId="1A9C3FD3" w14:textId="77777777" w:rsidR="00A92095" w:rsidRDefault="00C66ED8">
      <w:pPr>
        <w:widowControl/>
        <w:spacing w:line="360" w:lineRule="auto"/>
        <w:ind w:firstLineChars="200" w:firstLine="480"/>
        <w:jc w:val="left"/>
        <w:rPr>
          <w:color w:val="000000" w:themeColor="text1"/>
          <w:kern w:val="0"/>
          <w:sz w:val="24"/>
        </w:rPr>
      </w:pPr>
      <w:r>
        <w:rPr>
          <w:rFonts w:hint="eastAsia"/>
          <w:color w:val="000000" w:themeColor="text1"/>
          <w:kern w:val="0"/>
          <w:sz w:val="24"/>
        </w:rPr>
        <w:t>1</w:t>
      </w:r>
      <w:r>
        <w:rPr>
          <w:rFonts w:hint="eastAsia"/>
          <w:color w:val="000000" w:themeColor="text1"/>
          <w:kern w:val="0"/>
          <w:sz w:val="24"/>
        </w:rPr>
        <w:t>、课程成绩分计算办法</w:t>
      </w:r>
    </w:p>
    <w:p w14:paraId="774936D9" w14:textId="77777777" w:rsidR="00A92095" w:rsidRDefault="00C66ED8">
      <w:pPr>
        <w:widowControl/>
        <w:spacing w:line="360" w:lineRule="auto"/>
        <w:ind w:firstLineChars="200" w:firstLine="480"/>
        <w:jc w:val="left"/>
        <w:rPr>
          <w:color w:val="000000" w:themeColor="text1"/>
          <w:kern w:val="0"/>
          <w:sz w:val="24"/>
        </w:rPr>
      </w:pPr>
      <w:r>
        <w:rPr>
          <w:rFonts w:hint="eastAsia"/>
          <w:color w:val="000000" w:themeColor="text1"/>
          <w:kern w:val="0"/>
          <w:sz w:val="24"/>
        </w:rPr>
        <w:t>设</w:t>
      </w:r>
      <w:r>
        <w:rPr>
          <w:rFonts w:hint="eastAsia"/>
          <w:color w:val="000000" w:themeColor="text1"/>
          <w:kern w:val="0"/>
          <w:sz w:val="24"/>
        </w:rPr>
        <w:t>X</w:t>
      </w:r>
      <w:r>
        <w:rPr>
          <w:rFonts w:hint="eastAsia"/>
          <w:color w:val="000000" w:themeColor="text1"/>
          <w:kern w:val="0"/>
          <w:sz w:val="24"/>
        </w:rPr>
        <w:t>为申请者的</w:t>
      </w:r>
      <w:r>
        <w:rPr>
          <w:rFonts w:hint="eastAsia"/>
          <w:color w:val="000000" w:themeColor="text1"/>
          <w:kern w:val="0"/>
          <w:sz w:val="24"/>
        </w:rPr>
        <w:t>GPA</w:t>
      </w:r>
      <w:r>
        <w:rPr>
          <w:rFonts w:hint="eastAsia"/>
          <w:color w:val="000000" w:themeColor="text1"/>
          <w:kern w:val="0"/>
          <w:sz w:val="24"/>
        </w:rPr>
        <w:t>，</w:t>
      </w:r>
      <w:r>
        <w:rPr>
          <w:rFonts w:hint="eastAsia"/>
          <w:color w:val="000000" w:themeColor="text1"/>
          <w:kern w:val="0"/>
          <w:sz w:val="24"/>
        </w:rPr>
        <w:t>GPA</w:t>
      </w:r>
      <w:r>
        <w:rPr>
          <w:rFonts w:hint="eastAsia"/>
          <w:color w:val="000000" w:themeColor="text1"/>
          <w:kern w:val="0"/>
          <w:sz w:val="24"/>
        </w:rPr>
        <w:t>保留</w:t>
      </w:r>
      <w:r>
        <w:rPr>
          <w:rFonts w:hint="eastAsia"/>
          <w:color w:val="000000" w:themeColor="text1"/>
          <w:kern w:val="0"/>
          <w:sz w:val="24"/>
        </w:rPr>
        <w:t>3</w:t>
      </w:r>
      <w:r>
        <w:rPr>
          <w:rFonts w:hint="eastAsia"/>
          <w:color w:val="000000" w:themeColor="text1"/>
          <w:kern w:val="0"/>
          <w:sz w:val="24"/>
        </w:rPr>
        <w:t>位小数；</w:t>
      </w:r>
    </w:p>
    <w:p w14:paraId="4ECA21AF" w14:textId="77777777" w:rsidR="00A92095" w:rsidRDefault="00C66ED8">
      <w:pPr>
        <w:widowControl/>
        <w:spacing w:line="360" w:lineRule="auto"/>
        <w:ind w:firstLineChars="200" w:firstLine="482"/>
        <w:jc w:val="left"/>
        <w:rPr>
          <w:color w:val="000000" w:themeColor="text1"/>
          <w:kern w:val="0"/>
          <w:sz w:val="24"/>
        </w:rPr>
      </w:pPr>
      <w:r>
        <w:rPr>
          <w:rFonts w:hint="eastAsia"/>
          <w:b/>
          <w:color w:val="000000" w:themeColor="text1"/>
          <w:kern w:val="0"/>
          <w:sz w:val="24"/>
        </w:rPr>
        <w:t>课程成绩分</w:t>
      </w:r>
      <m:oMath>
        <m:r>
          <m:rPr>
            <m:sty m:val="b"/>
          </m:rPr>
          <w:rPr>
            <w:rFonts w:ascii="Cambria Math" w:hAnsi="Cambria Math" w:hint="eastAsia"/>
            <w:color w:val="000000" w:themeColor="text1"/>
            <w:kern w:val="0"/>
            <w:sz w:val="24"/>
          </w:rPr>
          <m:t>=</m:t>
        </m:r>
        <m:f>
          <m:fPr>
            <m:ctrlPr>
              <w:rPr>
                <w:rFonts w:ascii="Cambria Math" w:hAnsi="Cambria Math"/>
                <w:b/>
                <w:color w:val="000000" w:themeColor="text1"/>
                <w:kern w:val="0"/>
                <w:sz w:val="24"/>
              </w:rPr>
            </m:ctrlPr>
          </m:fPr>
          <m:num>
            <m:r>
              <m:rPr>
                <m:sty m:val="b"/>
              </m:rPr>
              <w:rPr>
                <w:rFonts w:ascii="Cambria Math" w:hAnsi="Cambria Math"/>
                <w:color w:val="000000" w:themeColor="text1"/>
                <w:kern w:val="0"/>
                <w:sz w:val="24"/>
              </w:rPr>
              <m:t>x</m:t>
            </m:r>
          </m:num>
          <m:den>
            <m:r>
              <m:rPr>
                <m:sty m:val="bi"/>
              </m:rPr>
              <w:rPr>
                <w:rFonts w:ascii="Cambria Math" w:hAnsi="Cambria Math"/>
                <w:color w:val="000000" w:themeColor="text1"/>
                <w:kern w:val="0"/>
                <w:sz w:val="24"/>
              </w:rPr>
              <m:t>4</m:t>
            </m:r>
            <m:r>
              <m:rPr>
                <m:sty m:val="bi"/>
              </m:rPr>
              <w:rPr>
                <w:rFonts w:ascii="Cambria Math" w:hAnsi="Cambria Math"/>
                <w:color w:val="000000" w:themeColor="text1"/>
                <w:kern w:val="0"/>
                <w:sz w:val="24"/>
              </w:rPr>
              <m:t>.</m:t>
            </m:r>
            <m:r>
              <m:rPr>
                <m:sty m:val="bi"/>
              </m:rPr>
              <w:rPr>
                <w:rFonts w:ascii="Cambria Math" w:hAnsi="Cambria Math"/>
                <w:color w:val="000000" w:themeColor="text1"/>
                <w:kern w:val="0"/>
                <w:sz w:val="24"/>
              </w:rPr>
              <m:t>0</m:t>
            </m:r>
          </m:den>
        </m:f>
        <m:r>
          <m:rPr>
            <m:sty m:val="b"/>
          </m:rPr>
          <w:rPr>
            <w:rFonts w:ascii="MS Mincho" w:eastAsia="MS Mincho" w:hAnsi="MS Mincho" w:cs="MS Mincho" w:hint="eastAsia"/>
            <w:color w:val="000000" w:themeColor="text1"/>
            <w:kern w:val="0"/>
            <w:sz w:val="24"/>
          </w:rPr>
          <m:t>*</m:t>
        </m:r>
        <m:r>
          <m:rPr>
            <m:sty m:val="b"/>
          </m:rPr>
          <w:rPr>
            <w:rFonts w:ascii="Cambria Math" w:hAnsi="Cambria Math" w:cs="MS Mincho"/>
            <w:color w:val="000000" w:themeColor="text1"/>
            <w:kern w:val="0"/>
            <w:sz w:val="24"/>
          </w:rPr>
          <m:t>90</m:t>
        </m:r>
      </m:oMath>
      <w:r>
        <w:rPr>
          <w:rFonts w:hint="eastAsia"/>
          <w:color w:val="000000" w:themeColor="text1"/>
          <w:kern w:val="0"/>
          <w:sz w:val="24"/>
        </w:rPr>
        <w:t>，保留</w:t>
      </w:r>
      <w:r>
        <w:rPr>
          <w:rFonts w:hint="eastAsia"/>
          <w:color w:val="000000" w:themeColor="text1"/>
          <w:kern w:val="0"/>
          <w:sz w:val="24"/>
        </w:rPr>
        <w:t>3</w:t>
      </w:r>
      <w:r>
        <w:rPr>
          <w:rFonts w:hint="eastAsia"/>
          <w:color w:val="000000" w:themeColor="text1"/>
          <w:kern w:val="0"/>
          <w:sz w:val="24"/>
        </w:rPr>
        <w:t>位小数。</w:t>
      </w:r>
    </w:p>
    <w:p w14:paraId="48CA0343" w14:textId="77777777" w:rsidR="00A92095" w:rsidRDefault="00C66ED8">
      <w:pPr>
        <w:widowControl/>
        <w:spacing w:line="360" w:lineRule="auto"/>
        <w:ind w:firstLineChars="200" w:firstLine="480"/>
        <w:jc w:val="left"/>
        <w:rPr>
          <w:color w:val="000000" w:themeColor="text1"/>
          <w:kern w:val="0"/>
          <w:sz w:val="24"/>
        </w:rPr>
      </w:pPr>
      <w:r>
        <w:rPr>
          <w:rFonts w:hint="eastAsia"/>
          <w:color w:val="000000" w:themeColor="text1"/>
          <w:kern w:val="0"/>
          <w:sz w:val="24"/>
        </w:rPr>
        <w:t>以</w:t>
      </w:r>
      <w:r>
        <w:rPr>
          <w:rFonts w:hint="eastAsia"/>
          <w:color w:val="000000" w:themeColor="text1"/>
          <w:kern w:val="0"/>
          <w:sz w:val="24"/>
        </w:rPr>
        <w:t>2022</w:t>
      </w:r>
      <w:r>
        <w:rPr>
          <w:rFonts w:hint="eastAsia"/>
          <w:color w:val="000000" w:themeColor="text1"/>
          <w:kern w:val="0"/>
          <w:sz w:val="24"/>
        </w:rPr>
        <w:t>年</w:t>
      </w:r>
      <w:r>
        <w:rPr>
          <w:rFonts w:hint="eastAsia"/>
          <w:color w:val="000000" w:themeColor="text1"/>
          <w:kern w:val="0"/>
          <w:sz w:val="24"/>
        </w:rPr>
        <w:t>8</w:t>
      </w:r>
      <w:r>
        <w:rPr>
          <w:rFonts w:hint="eastAsia"/>
          <w:color w:val="000000" w:themeColor="text1"/>
          <w:kern w:val="0"/>
          <w:sz w:val="24"/>
        </w:rPr>
        <w:t>月</w:t>
      </w:r>
      <w:r>
        <w:rPr>
          <w:rFonts w:hint="eastAsia"/>
          <w:color w:val="000000" w:themeColor="text1"/>
          <w:kern w:val="0"/>
          <w:sz w:val="24"/>
        </w:rPr>
        <w:t>31</w:t>
      </w:r>
      <w:r>
        <w:rPr>
          <w:rFonts w:hint="eastAsia"/>
          <w:color w:val="000000" w:themeColor="text1"/>
          <w:kern w:val="0"/>
          <w:sz w:val="24"/>
        </w:rPr>
        <w:t>日当日的课程成绩为准参与计分，如有重修课程，只将第一次成绩纳入计算。</w:t>
      </w:r>
    </w:p>
    <w:p w14:paraId="08EBEE25" w14:textId="77777777" w:rsidR="00A92095" w:rsidRDefault="00C66ED8">
      <w:pPr>
        <w:widowControl/>
        <w:spacing w:line="360" w:lineRule="auto"/>
        <w:ind w:firstLineChars="200" w:firstLine="480"/>
        <w:jc w:val="left"/>
        <w:rPr>
          <w:color w:val="000000" w:themeColor="text1"/>
          <w:kern w:val="0"/>
          <w:sz w:val="24"/>
        </w:rPr>
      </w:pPr>
      <w:r>
        <w:rPr>
          <w:rFonts w:hint="eastAsia"/>
          <w:color w:val="000000" w:themeColor="text1"/>
          <w:kern w:val="0"/>
          <w:sz w:val="24"/>
        </w:rPr>
        <w:t>2</w:t>
      </w:r>
      <w:r>
        <w:rPr>
          <w:rFonts w:hint="eastAsia"/>
          <w:color w:val="000000" w:themeColor="text1"/>
          <w:kern w:val="0"/>
          <w:sz w:val="24"/>
        </w:rPr>
        <w:t>、参加</w:t>
      </w:r>
      <w:r>
        <w:rPr>
          <w:rFonts w:hint="eastAsia"/>
          <w:color w:val="000000" w:themeColor="text1"/>
          <w:kern w:val="0"/>
          <w:sz w:val="24"/>
        </w:rPr>
        <w:t>GPA</w:t>
      </w:r>
      <w:r>
        <w:rPr>
          <w:rFonts w:hint="eastAsia"/>
          <w:color w:val="000000" w:themeColor="text1"/>
          <w:kern w:val="0"/>
          <w:sz w:val="24"/>
        </w:rPr>
        <w:t>计算的课程</w:t>
      </w:r>
    </w:p>
    <w:p w14:paraId="5E1BBBE2" w14:textId="77777777" w:rsidR="00A92095" w:rsidRDefault="00C66ED8">
      <w:pPr>
        <w:widowControl/>
        <w:spacing w:line="360" w:lineRule="auto"/>
        <w:ind w:firstLineChars="200" w:firstLine="480"/>
        <w:jc w:val="left"/>
        <w:rPr>
          <w:b/>
          <w:bCs/>
          <w:color w:val="000000" w:themeColor="text1"/>
          <w:kern w:val="0"/>
          <w:sz w:val="24"/>
        </w:rPr>
      </w:pPr>
      <w:r>
        <w:rPr>
          <w:rFonts w:hint="eastAsia"/>
          <w:color w:val="000000" w:themeColor="text1"/>
          <w:kern w:val="0"/>
          <w:sz w:val="24"/>
        </w:rPr>
        <w:t>按照</w:t>
      </w:r>
      <w:r>
        <w:rPr>
          <w:rFonts w:hint="eastAsia"/>
          <w:b/>
          <w:bCs/>
          <w:color w:val="000000" w:themeColor="text1"/>
          <w:kern w:val="0"/>
          <w:sz w:val="24"/>
        </w:rPr>
        <w:t>本专业培养方案修习</w:t>
      </w:r>
      <w:r>
        <w:rPr>
          <w:rFonts w:hint="eastAsia"/>
          <w:color w:val="000000" w:themeColor="text1"/>
          <w:kern w:val="0"/>
          <w:sz w:val="24"/>
        </w:rPr>
        <w:t>的前三学年的全部</w:t>
      </w:r>
      <w:bookmarkStart w:id="1" w:name="_Hlk58925387"/>
      <w:r>
        <w:rPr>
          <w:rFonts w:hint="eastAsia"/>
          <w:color w:val="000000" w:themeColor="text1"/>
          <w:kern w:val="0"/>
          <w:sz w:val="24"/>
        </w:rPr>
        <w:t>公共必修课、公共基础必修课、通识教育必修课、专业教育必修课、专业教育选修课</w:t>
      </w:r>
      <w:bookmarkEnd w:id="1"/>
      <w:r>
        <w:rPr>
          <w:rFonts w:hint="eastAsia"/>
          <w:color w:val="000000" w:themeColor="text1"/>
          <w:kern w:val="0"/>
          <w:sz w:val="24"/>
        </w:rPr>
        <w:t>（不含跨专业的选修课）。</w:t>
      </w:r>
    </w:p>
    <w:p w14:paraId="6903C103" w14:textId="77777777" w:rsidR="00A92095" w:rsidRDefault="00C66ED8">
      <w:pPr>
        <w:widowControl/>
        <w:spacing w:line="360" w:lineRule="auto"/>
        <w:ind w:firstLineChars="200" w:firstLine="480"/>
        <w:jc w:val="left"/>
        <w:rPr>
          <w:color w:val="000000" w:themeColor="text1"/>
          <w:kern w:val="0"/>
          <w:sz w:val="24"/>
        </w:rPr>
      </w:pPr>
      <w:r>
        <w:rPr>
          <w:rFonts w:hint="eastAsia"/>
          <w:color w:val="000000" w:themeColor="text1"/>
          <w:kern w:val="0"/>
          <w:sz w:val="24"/>
        </w:rPr>
        <w:t>3</w:t>
      </w:r>
      <w:r>
        <w:rPr>
          <w:rFonts w:hint="eastAsia"/>
          <w:color w:val="000000" w:themeColor="text1"/>
          <w:kern w:val="0"/>
          <w:sz w:val="24"/>
        </w:rPr>
        <w:t>、</w:t>
      </w:r>
      <w:r>
        <w:rPr>
          <w:rFonts w:hint="eastAsia"/>
          <w:color w:val="000000" w:themeColor="text1"/>
          <w:kern w:val="0"/>
          <w:sz w:val="24"/>
        </w:rPr>
        <w:t>GPA</w:t>
      </w:r>
      <w:r>
        <w:rPr>
          <w:rFonts w:hint="eastAsia"/>
          <w:color w:val="000000" w:themeColor="text1"/>
          <w:kern w:val="0"/>
          <w:sz w:val="24"/>
        </w:rPr>
        <w:t>以学校教务管理系统中计算的结果为准。</w:t>
      </w:r>
    </w:p>
    <w:p w14:paraId="50109037" w14:textId="77777777" w:rsidR="00A92095" w:rsidRDefault="00A92095">
      <w:pPr>
        <w:widowControl/>
        <w:spacing w:line="420" w:lineRule="atLeast"/>
        <w:ind w:firstLineChars="200" w:firstLine="480"/>
        <w:jc w:val="left"/>
        <w:rPr>
          <w:color w:val="000000" w:themeColor="text1"/>
          <w:kern w:val="0"/>
          <w:sz w:val="24"/>
        </w:rPr>
      </w:pPr>
    </w:p>
    <w:p w14:paraId="26797F0D" w14:textId="77777777" w:rsidR="00A92095" w:rsidRDefault="00C66ED8">
      <w:pPr>
        <w:widowControl/>
        <w:spacing w:line="360" w:lineRule="auto"/>
        <w:ind w:firstLineChars="200" w:firstLine="482"/>
        <w:jc w:val="left"/>
        <w:outlineLvl w:val="0"/>
        <w:rPr>
          <w:b/>
          <w:color w:val="000000" w:themeColor="text1"/>
          <w:kern w:val="0"/>
          <w:sz w:val="24"/>
        </w:rPr>
      </w:pPr>
      <w:r>
        <w:rPr>
          <w:rFonts w:hint="eastAsia"/>
          <w:b/>
          <w:color w:val="000000" w:themeColor="text1"/>
          <w:kern w:val="0"/>
          <w:sz w:val="24"/>
        </w:rPr>
        <w:t>二、学术活动</w:t>
      </w:r>
    </w:p>
    <w:p w14:paraId="1E0BCCDF" w14:textId="77777777" w:rsidR="00A92095" w:rsidRDefault="00C66ED8">
      <w:pPr>
        <w:widowControl/>
        <w:spacing w:line="360" w:lineRule="auto"/>
        <w:ind w:firstLineChars="200" w:firstLine="480"/>
        <w:jc w:val="left"/>
        <w:rPr>
          <w:color w:val="000000" w:themeColor="text1"/>
          <w:kern w:val="0"/>
          <w:sz w:val="24"/>
        </w:rPr>
      </w:pPr>
      <w:r>
        <w:rPr>
          <w:rFonts w:hint="eastAsia"/>
          <w:color w:val="000000" w:themeColor="text1"/>
          <w:kern w:val="0"/>
          <w:sz w:val="24"/>
        </w:rPr>
        <w:t>1</w:t>
      </w:r>
      <w:r>
        <w:rPr>
          <w:rFonts w:hint="eastAsia"/>
          <w:color w:val="000000" w:themeColor="text1"/>
          <w:kern w:val="0"/>
          <w:sz w:val="24"/>
        </w:rPr>
        <w:t>、学术活动分计算公式</w:t>
      </w:r>
    </w:p>
    <w:p w14:paraId="45BF54DD" w14:textId="77777777" w:rsidR="00A92095" w:rsidRDefault="00C66ED8">
      <w:pPr>
        <w:widowControl/>
        <w:spacing w:line="360" w:lineRule="auto"/>
        <w:ind w:firstLineChars="200" w:firstLine="480"/>
        <w:jc w:val="left"/>
        <w:rPr>
          <w:color w:val="000000" w:themeColor="text1"/>
          <w:kern w:val="0"/>
          <w:sz w:val="24"/>
        </w:rPr>
      </w:pPr>
      <w:r>
        <w:rPr>
          <w:rFonts w:hint="eastAsia"/>
          <w:color w:val="000000" w:themeColor="text1"/>
          <w:kern w:val="0"/>
          <w:sz w:val="24"/>
        </w:rPr>
        <w:t>设</w:t>
      </w:r>
      <w:r>
        <w:rPr>
          <w:rFonts w:hint="eastAsia"/>
          <w:color w:val="000000" w:themeColor="text1"/>
          <w:kern w:val="0"/>
          <w:sz w:val="24"/>
        </w:rPr>
        <w:t>Y</w:t>
      </w:r>
      <w:r>
        <w:rPr>
          <w:rFonts w:hint="eastAsia"/>
          <w:color w:val="000000" w:themeColor="text1"/>
          <w:kern w:val="0"/>
          <w:sz w:val="24"/>
        </w:rPr>
        <w:t>为申请者的学术原始分，满分</w:t>
      </w:r>
      <w:r>
        <w:rPr>
          <w:rFonts w:hint="eastAsia"/>
          <w:color w:val="000000" w:themeColor="text1"/>
          <w:kern w:val="0"/>
          <w:sz w:val="24"/>
        </w:rPr>
        <w:t>1</w:t>
      </w:r>
      <w:r>
        <w:rPr>
          <w:color w:val="000000" w:themeColor="text1"/>
          <w:kern w:val="0"/>
          <w:sz w:val="24"/>
        </w:rPr>
        <w:t>00</w:t>
      </w:r>
      <w:r>
        <w:rPr>
          <w:rFonts w:hint="eastAsia"/>
          <w:color w:val="000000" w:themeColor="text1"/>
          <w:kern w:val="0"/>
          <w:sz w:val="24"/>
        </w:rPr>
        <w:t>分。</w:t>
      </w:r>
    </w:p>
    <w:p w14:paraId="5827718F" w14:textId="77777777" w:rsidR="00A92095" w:rsidRDefault="00C66ED8">
      <w:pPr>
        <w:widowControl/>
        <w:spacing w:line="360" w:lineRule="auto"/>
        <w:ind w:firstLineChars="200" w:firstLine="480"/>
        <w:jc w:val="left"/>
        <w:rPr>
          <w:color w:val="000000" w:themeColor="text1"/>
          <w:kern w:val="0"/>
          <w:sz w:val="24"/>
        </w:rPr>
      </w:pPr>
      <w:r>
        <w:rPr>
          <w:rFonts w:hint="eastAsia"/>
          <w:color w:val="000000" w:themeColor="text1"/>
          <w:kern w:val="0"/>
          <w:sz w:val="24"/>
        </w:rPr>
        <w:t>2</w:t>
      </w:r>
      <w:r>
        <w:rPr>
          <w:rFonts w:hint="eastAsia"/>
          <w:color w:val="000000" w:themeColor="text1"/>
          <w:kern w:val="0"/>
          <w:sz w:val="24"/>
        </w:rPr>
        <w:t>、符合如下情况，其学术原始分计满分</w:t>
      </w:r>
      <w:r>
        <w:rPr>
          <w:rFonts w:hint="eastAsia"/>
          <w:color w:val="000000" w:themeColor="text1"/>
          <w:kern w:val="0"/>
          <w:sz w:val="24"/>
        </w:rPr>
        <w:t>1</w:t>
      </w:r>
      <w:r>
        <w:rPr>
          <w:color w:val="000000" w:themeColor="text1"/>
          <w:kern w:val="0"/>
          <w:sz w:val="24"/>
        </w:rPr>
        <w:t>00</w:t>
      </w:r>
      <w:r>
        <w:rPr>
          <w:rFonts w:hint="eastAsia"/>
          <w:color w:val="000000" w:themeColor="text1"/>
          <w:kern w:val="0"/>
          <w:sz w:val="24"/>
        </w:rPr>
        <w:t>分：</w:t>
      </w:r>
    </w:p>
    <w:p w14:paraId="7C3C5B87" w14:textId="77777777" w:rsidR="00A92095" w:rsidRDefault="00C66ED8">
      <w:pPr>
        <w:spacing w:line="420" w:lineRule="exact"/>
        <w:ind w:firstLine="420"/>
        <w:jc w:val="left"/>
        <w:rPr>
          <w:color w:val="000000" w:themeColor="text1"/>
          <w:kern w:val="0"/>
          <w:sz w:val="24"/>
        </w:rPr>
      </w:pPr>
      <w:r>
        <w:rPr>
          <w:rFonts w:hint="eastAsia"/>
          <w:color w:val="000000" w:themeColor="text1"/>
          <w:kern w:val="0"/>
          <w:sz w:val="24"/>
        </w:rPr>
        <w:t>中国国际“互联网</w:t>
      </w:r>
      <w:r>
        <w:rPr>
          <w:rFonts w:hint="eastAsia"/>
          <w:color w:val="000000" w:themeColor="text1"/>
          <w:kern w:val="0"/>
          <w:sz w:val="24"/>
        </w:rPr>
        <w:t>+</w:t>
      </w:r>
      <w:r>
        <w:rPr>
          <w:rFonts w:hint="eastAsia"/>
          <w:color w:val="000000" w:themeColor="text1"/>
          <w:kern w:val="0"/>
          <w:sz w:val="24"/>
        </w:rPr>
        <w:t>”大学生创新创业大赛、“挑战杯”全国大学生课外学术科技作品竞赛、“挑战杯”中国大学生创业计划竞赛、全国大学生数学建模竞赛、全国大学生电子设计竞赛国家级一等奖及以上或金奖的主力成员（排名前五），名单由本科生院提供，以上情况按满分计算后，不再考虑下述计分。</w:t>
      </w:r>
    </w:p>
    <w:p w14:paraId="32904F6B" w14:textId="77777777" w:rsidR="00A92095" w:rsidRDefault="00C66ED8">
      <w:pPr>
        <w:widowControl/>
        <w:spacing w:line="360" w:lineRule="auto"/>
        <w:ind w:firstLineChars="200" w:firstLine="480"/>
        <w:jc w:val="left"/>
        <w:rPr>
          <w:color w:val="000000" w:themeColor="text1"/>
          <w:kern w:val="0"/>
          <w:sz w:val="24"/>
        </w:rPr>
      </w:pPr>
      <w:r>
        <w:rPr>
          <w:rFonts w:hint="eastAsia"/>
          <w:color w:val="000000" w:themeColor="text1"/>
          <w:kern w:val="0"/>
          <w:sz w:val="24"/>
        </w:rPr>
        <w:t>3</w:t>
      </w:r>
      <w:r>
        <w:rPr>
          <w:rFonts w:hint="eastAsia"/>
          <w:color w:val="000000" w:themeColor="text1"/>
          <w:kern w:val="0"/>
          <w:sz w:val="24"/>
        </w:rPr>
        <w:t>、发表论文、参加学科竞赛、获得专利均可获得学术原始分，其计分细则如下：</w:t>
      </w:r>
    </w:p>
    <w:p w14:paraId="65437BA2" w14:textId="77777777" w:rsidR="00A92095" w:rsidRDefault="00C66ED8">
      <w:pPr>
        <w:widowControl/>
        <w:spacing w:line="360" w:lineRule="auto"/>
        <w:ind w:firstLineChars="200" w:firstLine="480"/>
        <w:jc w:val="left"/>
        <w:rPr>
          <w:color w:val="000000" w:themeColor="text1"/>
          <w:kern w:val="0"/>
          <w:sz w:val="24"/>
        </w:rPr>
      </w:pPr>
      <w:r>
        <w:rPr>
          <w:rFonts w:hint="eastAsia"/>
          <w:color w:val="000000" w:themeColor="text1"/>
          <w:kern w:val="0"/>
          <w:sz w:val="24"/>
        </w:rPr>
        <w:lastRenderedPageBreak/>
        <w:t>（</w:t>
      </w:r>
      <w:r>
        <w:rPr>
          <w:rFonts w:hint="eastAsia"/>
          <w:color w:val="000000" w:themeColor="text1"/>
          <w:kern w:val="0"/>
          <w:sz w:val="24"/>
        </w:rPr>
        <w:t>1</w:t>
      </w:r>
      <w:r>
        <w:rPr>
          <w:rFonts w:hint="eastAsia"/>
          <w:color w:val="000000" w:themeColor="text1"/>
          <w:kern w:val="0"/>
          <w:sz w:val="24"/>
        </w:rPr>
        <w:t>）发表论文加分</w:t>
      </w:r>
    </w:p>
    <w:p w14:paraId="68EAE5CB" w14:textId="77777777" w:rsidR="00A92095" w:rsidRDefault="00C66ED8">
      <w:pPr>
        <w:widowControl/>
        <w:spacing w:line="360" w:lineRule="auto"/>
        <w:ind w:firstLineChars="200" w:firstLine="480"/>
        <w:jc w:val="left"/>
        <w:rPr>
          <w:color w:val="000000" w:themeColor="text1"/>
          <w:kern w:val="0"/>
          <w:sz w:val="24"/>
        </w:rPr>
      </w:pPr>
      <w:r>
        <w:rPr>
          <w:rFonts w:hint="eastAsia"/>
          <w:color w:val="000000" w:themeColor="text1"/>
          <w:kern w:val="0"/>
          <w:sz w:val="24"/>
        </w:rPr>
        <w:t>仅限学生本科阶段在核心期刊及以上、高水平学术会议上以独立作者或第一作者发表的与学业相关的科研论文，限三篇代表作。学院</w:t>
      </w:r>
      <w:r>
        <w:rPr>
          <w:rFonts w:hint="eastAsia"/>
          <w:color w:val="000000" w:themeColor="text1"/>
          <w:sz w:val="24"/>
          <w:szCs w:val="20"/>
        </w:rPr>
        <w:t>推免生遴选工作</w:t>
      </w:r>
      <w:r>
        <w:rPr>
          <w:rFonts w:hint="eastAsia"/>
          <w:color w:val="000000" w:themeColor="text1"/>
          <w:kern w:val="0"/>
          <w:sz w:val="24"/>
        </w:rPr>
        <w:t>专家审核小组将对</w:t>
      </w:r>
      <w:proofErr w:type="gramStart"/>
      <w:r>
        <w:rPr>
          <w:rFonts w:hint="eastAsia"/>
          <w:color w:val="000000" w:themeColor="text1"/>
          <w:kern w:val="0"/>
          <w:sz w:val="24"/>
        </w:rPr>
        <w:t>申请推免资格</w:t>
      </w:r>
      <w:proofErr w:type="gramEnd"/>
      <w:r>
        <w:rPr>
          <w:rFonts w:hint="eastAsia"/>
          <w:color w:val="000000" w:themeColor="text1"/>
          <w:kern w:val="0"/>
          <w:sz w:val="24"/>
        </w:rPr>
        <w:t>学生发表的论文进行审核鉴定，排除抄袭、造假、冒名及有名无实等情况，并组织相关学生在学院范围内进行公开答辩，评价重点聚焦到创新质量和个人贡献。专家审核小组每位成员给出明确审核鉴定意见并签字存档；专家审核小组商议后，在不超过表</w:t>
      </w:r>
      <w:r>
        <w:rPr>
          <w:rFonts w:hint="eastAsia"/>
          <w:color w:val="000000" w:themeColor="text1"/>
          <w:kern w:val="0"/>
          <w:sz w:val="24"/>
        </w:rPr>
        <w:t>1</w:t>
      </w:r>
      <w:r>
        <w:rPr>
          <w:color w:val="000000" w:themeColor="text1"/>
          <w:kern w:val="0"/>
          <w:sz w:val="24"/>
        </w:rPr>
        <w:t>-1</w:t>
      </w:r>
      <w:r>
        <w:rPr>
          <w:rFonts w:hint="eastAsia"/>
          <w:color w:val="000000" w:themeColor="text1"/>
          <w:kern w:val="0"/>
          <w:sz w:val="24"/>
        </w:rPr>
        <w:t>每类论文分数上限基础上根据学生本人贡献度乘以一定比例给予分数并签字存档。答辩全程录音录像，答辩结果公开公示。文章第一完成单位应为武汉大学计算机学院，所有加分论文应有出版刊物或录用通知证明。</w:t>
      </w:r>
    </w:p>
    <w:p w14:paraId="167E84D3" w14:textId="77777777" w:rsidR="00A92095" w:rsidRDefault="00C66ED8">
      <w:pPr>
        <w:widowControl/>
        <w:spacing w:line="360" w:lineRule="auto"/>
        <w:ind w:firstLineChars="200" w:firstLine="480"/>
        <w:jc w:val="left"/>
        <w:rPr>
          <w:rFonts w:cs="宋体"/>
          <w:color w:val="000000" w:themeColor="text1"/>
          <w:kern w:val="0"/>
          <w:sz w:val="24"/>
        </w:rPr>
      </w:pPr>
      <w:r>
        <w:rPr>
          <w:rFonts w:hint="eastAsia"/>
          <w:color w:val="000000" w:themeColor="text1"/>
          <w:kern w:val="0"/>
          <w:sz w:val="24"/>
        </w:rPr>
        <w:t>不同论文按篇数累加计分；被转载的论文按转载最高级刊物或者会议计分，不累加。单篇论文</w:t>
      </w:r>
      <w:r>
        <w:rPr>
          <w:rFonts w:hint="eastAsia"/>
          <w:color w:val="000000" w:themeColor="text1"/>
          <w:kern w:val="0"/>
          <w:sz w:val="24"/>
        </w:rPr>
        <w:t>最高不超过</w:t>
      </w:r>
      <w:r>
        <w:rPr>
          <w:rFonts w:hint="eastAsia"/>
          <w:color w:val="000000" w:themeColor="text1"/>
          <w:kern w:val="0"/>
          <w:sz w:val="24"/>
        </w:rPr>
        <w:t>90</w:t>
      </w:r>
      <w:r>
        <w:rPr>
          <w:rFonts w:hint="eastAsia"/>
          <w:color w:val="000000" w:themeColor="text1"/>
          <w:kern w:val="0"/>
          <w:sz w:val="24"/>
        </w:rPr>
        <w:t>分。刊物及会议级别由学院</w:t>
      </w:r>
      <w:r>
        <w:rPr>
          <w:rFonts w:hint="eastAsia"/>
          <w:color w:val="000000" w:themeColor="text1"/>
          <w:sz w:val="24"/>
          <w:szCs w:val="20"/>
        </w:rPr>
        <w:t>推免生遴选工作</w:t>
      </w:r>
      <w:r>
        <w:rPr>
          <w:rFonts w:hint="eastAsia"/>
          <w:color w:val="000000" w:themeColor="text1"/>
          <w:kern w:val="0"/>
          <w:sz w:val="24"/>
        </w:rPr>
        <w:t>专家审核小组按国家和学校有关规定认定。纳入计算的刊物和会议仅限表</w:t>
      </w:r>
      <w:r>
        <w:rPr>
          <w:rFonts w:hint="eastAsia"/>
          <w:color w:val="000000" w:themeColor="text1"/>
          <w:kern w:val="0"/>
          <w:sz w:val="24"/>
        </w:rPr>
        <w:t>1</w:t>
      </w:r>
      <w:r>
        <w:rPr>
          <w:rFonts w:hint="eastAsia"/>
          <w:color w:val="000000" w:themeColor="text1"/>
          <w:kern w:val="0"/>
          <w:sz w:val="24"/>
        </w:rPr>
        <w:t>中的刊物和会议</w:t>
      </w:r>
      <w:r>
        <w:rPr>
          <w:rFonts w:cs="宋体" w:hint="eastAsia"/>
          <w:color w:val="000000" w:themeColor="text1"/>
          <w:kern w:val="0"/>
          <w:sz w:val="24"/>
        </w:rPr>
        <w:t>。</w:t>
      </w:r>
    </w:p>
    <w:p w14:paraId="0EBA5198" w14:textId="77777777" w:rsidR="00A92095" w:rsidRDefault="00C66ED8">
      <w:pPr>
        <w:widowControl/>
        <w:spacing w:line="440" w:lineRule="exact"/>
        <w:jc w:val="center"/>
        <w:rPr>
          <w:b/>
          <w:color w:val="000000" w:themeColor="text1"/>
          <w:sz w:val="24"/>
        </w:rPr>
      </w:pPr>
      <w:r>
        <w:rPr>
          <w:rFonts w:cs="宋体" w:hint="eastAsia"/>
          <w:b/>
          <w:color w:val="000000" w:themeColor="text1"/>
          <w:kern w:val="0"/>
          <w:sz w:val="24"/>
        </w:rPr>
        <w:t>表</w:t>
      </w:r>
      <w:r>
        <w:rPr>
          <w:rFonts w:cs="宋体" w:hint="eastAsia"/>
          <w:b/>
          <w:color w:val="000000" w:themeColor="text1"/>
          <w:kern w:val="0"/>
          <w:sz w:val="24"/>
        </w:rPr>
        <w:t>1</w:t>
      </w:r>
      <w:r>
        <w:rPr>
          <w:rFonts w:cs="宋体"/>
          <w:b/>
          <w:color w:val="000000" w:themeColor="text1"/>
          <w:kern w:val="0"/>
          <w:sz w:val="24"/>
        </w:rPr>
        <w:t>-1</w:t>
      </w:r>
      <w:r>
        <w:rPr>
          <w:rFonts w:cs="宋体" w:hint="eastAsia"/>
          <w:b/>
          <w:color w:val="000000" w:themeColor="text1"/>
          <w:kern w:val="0"/>
          <w:sz w:val="24"/>
        </w:rPr>
        <w:t>发表论文加分上限</w:t>
      </w:r>
    </w:p>
    <w:tbl>
      <w:tblPr>
        <w:tblpPr w:leftFromText="180" w:rightFromText="180" w:vertAnchor="text" w:horzAnchor="page" w:tblpXSpec="center" w:tblpY="147"/>
        <w:tblOverlap w:val="never"/>
        <w:tblW w:w="95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54"/>
        <w:gridCol w:w="1020"/>
        <w:gridCol w:w="2154"/>
        <w:gridCol w:w="1020"/>
        <w:gridCol w:w="2154"/>
        <w:gridCol w:w="1020"/>
      </w:tblGrid>
      <w:tr w:rsidR="00A92095" w14:paraId="40BD5638" w14:textId="77777777" w:rsidTr="009B1BED">
        <w:trPr>
          <w:jc w:val="center"/>
        </w:trPr>
        <w:tc>
          <w:tcPr>
            <w:tcW w:w="2154" w:type="dxa"/>
            <w:tcBorders>
              <w:right w:val="single" w:sz="4" w:space="0" w:color="auto"/>
            </w:tcBorders>
          </w:tcPr>
          <w:p w14:paraId="1CD8FDE0" w14:textId="77777777" w:rsidR="00A92095" w:rsidRDefault="00C66ED8">
            <w:pPr>
              <w:widowControl/>
              <w:spacing w:line="420" w:lineRule="atLeast"/>
              <w:jc w:val="center"/>
              <w:rPr>
                <w:b/>
                <w:color w:val="000000" w:themeColor="text1"/>
                <w:kern w:val="0"/>
                <w:sz w:val="24"/>
              </w:rPr>
            </w:pPr>
            <w:r>
              <w:rPr>
                <w:rFonts w:hint="eastAsia"/>
                <w:b/>
                <w:color w:val="000000" w:themeColor="text1"/>
                <w:kern w:val="0"/>
                <w:sz w:val="24"/>
              </w:rPr>
              <w:t>级别</w:t>
            </w:r>
          </w:p>
        </w:tc>
        <w:tc>
          <w:tcPr>
            <w:tcW w:w="1020" w:type="dxa"/>
            <w:tcBorders>
              <w:left w:val="single" w:sz="4" w:space="0" w:color="auto"/>
            </w:tcBorders>
          </w:tcPr>
          <w:p w14:paraId="4B90430E" w14:textId="77777777" w:rsidR="00A92095" w:rsidRDefault="00C66ED8">
            <w:pPr>
              <w:widowControl/>
              <w:spacing w:line="420" w:lineRule="atLeast"/>
              <w:jc w:val="center"/>
              <w:rPr>
                <w:b/>
                <w:color w:val="000000" w:themeColor="text1"/>
                <w:kern w:val="0"/>
                <w:sz w:val="24"/>
              </w:rPr>
            </w:pPr>
            <w:r>
              <w:rPr>
                <w:rFonts w:hint="eastAsia"/>
                <w:b/>
                <w:color w:val="000000" w:themeColor="text1"/>
                <w:kern w:val="0"/>
                <w:sz w:val="24"/>
              </w:rPr>
              <w:t>分数</w:t>
            </w:r>
          </w:p>
        </w:tc>
        <w:tc>
          <w:tcPr>
            <w:tcW w:w="2154" w:type="dxa"/>
            <w:tcBorders>
              <w:right w:val="single" w:sz="4" w:space="0" w:color="auto"/>
            </w:tcBorders>
          </w:tcPr>
          <w:p w14:paraId="78695144" w14:textId="77777777" w:rsidR="00A92095" w:rsidRDefault="00C66ED8">
            <w:pPr>
              <w:widowControl/>
              <w:spacing w:line="420" w:lineRule="atLeast"/>
              <w:jc w:val="center"/>
              <w:rPr>
                <w:b/>
                <w:color w:val="000000" w:themeColor="text1"/>
                <w:kern w:val="0"/>
                <w:sz w:val="24"/>
              </w:rPr>
            </w:pPr>
            <w:r>
              <w:rPr>
                <w:rFonts w:hint="eastAsia"/>
                <w:b/>
                <w:color w:val="000000" w:themeColor="text1"/>
                <w:kern w:val="0"/>
                <w:sz w:val="24"/>
              </w:rPr>
              <w:t>级别</w:t>
            </w:r>
          </w:p>
        </w:tc>
        <w:tc>
          <w:tcPr>
            <w:tcW w:w="1020" w:type="dxa"/>
            <w:tcBorders>
              <w:right w:val="single" w:sz="4" w:space="0" w:color="auto"/>
            </w:tcBorders>
          </w:tcPr>
          <w:p w14:paraId="7B5F8E18" w14:textId="77777777" w:rsidR="00A92095" w:rsidRDefault="00C66ED8">
            <w:pPr>
              <w:widowControl/>
              <w:spacing w:line="420" w:lineRule="atLeast"/>
              <w:jc w:val="center"/>
              <w:rPr>
                <w:b/>
                <w:color w:val="000000" w:themeColor="text1"/>
                <w:kern w:val="0"/>
                <w:sz w:val="24"/>
              </w:rPr>
            </w:pPr>
            <w:r>
              <w:rPr>
                <w:rFonts w:hint="eastAsia"/>
                <w:b/>
                <w:color w:val="000000" w:themeColor="text1"/>
                <w:kern w:val="0"/>
                <w:sz w:val="24"/>
              </w:rPr>
              <w:t>分数</w:t>
            </w:r>
          </w:p>
        </w:tc>
        <w:tc>
          <w:tcPr>
            <w:tcW w:w="2154" w:type="dxa"/>
            <w:tcBorders>
              <w:right w:val="single" w:sz="4" w:space="0" w:color="auto"/>
            </w:tcBorders>
          </w:tcPr>
          <w:p w14:paraId="1BDB1A3E" w14:textId="77777777" w:rsidR="00A92095" w:rsidRDefault="00C66ED8">
            <w:pPr>
              <w:widowControl/>
              <w:spacing w:line="420" w:lineRule="atLeast"/>
              <w:jc w:val="center"/>
              <w:rPr>
                <w:b/>
                <w:color w:val="000000" w:themeColor="text1"/>
                <w:kern w:val="0"/>
                <w:sz w:val="24"/>
              </w:rPr>
            </w:pPr>
            <w:r>
              <w:rPr>
                <w:rFonts w:hint="eastAsia"/>
                <w:b/>
                <w:color w:val="000000" w:themeColor="text1"/>
                <w:kern w:val="0"/>
                <w:sz w:val="24"/>
              </w:rPr>
              <w:t>级别</w:t>
            </w:r>
          </w:p>
        </w:tc>
        <w:tc>
          <w:tcPr>
            <w:tcW w:w="1020" w:type="dxa"/>
            <w:tcBorders>
              <w:left w:val="single" w:sz="4" w:space="0" w:color="auto"/>
            </w:tcBorders>
          </w:tcPr>
          <w:p w14:paraId="3F8A892D" w14:textId="77777777" w:rsidR="00A92095" w:rsidRDefault="00C66ED8">
            <w:pPr>
              <w:widowControl/>
              <w:spacing w:line="420" w:lineRule="atLeast"/>
              <w:jc w:val="center"/>
              <w:rPr>
                <w:b/>
                <w:color w:val="000000" w:themeColor="text1"/>
                <w:kern w:val="0"/>
                <w:sz w:val="24"/>
              </w:rPr>
            </w:pPr>
            <w:r>
              <w:rPr>
                <w:rFonts w:hint="eastAsia"/>
                <w:b/>
                <w:color w:val="000000" w:themeColor="text1"/>
                <w:kern w:val="0"/>
                <w:sz w:val="24"/>
              </w:rPr>
              <w:t>分数</w:t>
            </w:r>
          </w:p>
        </w:tc>
      </w:tr>
      <w:tr w:rsidR="00A92095" w14:paraId="6759FB0D" w14:textId="77777777" w:rsidTr="009B1BED">
        <w:trPr>
          <w:jc w:val="center"/>
        </w:trPr>
        <w:tc>
          <w:tcPr>
            <w:tcW w:w="2154" w:type="dxa"/>
            <w:tcBorders>
              <w:right w:val="single" w:sz="4" w:space="0" w:color="auto"/>
            </w:tcBorders>
          </w:tcPr>
          <w:p w14:paraId="3AA17823" w14:textId="77777777" w:rsidR="00A92095" w:rsidRDefault="00C66ED8">
            <w:pPr>
              <w:widowControl/>
              <w:snapToGrid w:val="0"/>
              <w:jc w:val="left"/>
              <w:rPr>
                <w:color w:val="000000" w:themeColor="text1"/>
                <w:kern w:val="0"/>
              </w:rPr>
            </w:pPr>
            <w:r>
              <w:rPr>
                <w:rFonts w:hint="eastAsia"/>
                <w:color w:val="000000" w:themeColor="text1"/>
                <w:kern w:val="0"/>
              </w:rPr>
              <w:t xml:space="preserve">CCF A </w:t>
            </w:r>
            <w:r>
              <w:rPr>
                <w:rFonts w:hint="eastAsia"/>
                <w:color w:val="000000" w:themeColor="text1"/>
                <w:kern w:val="0"/>
              </w:rPr>
              <w:t>类期刊论文；</w:t>
            </w:r>
          </w:p>
          <w:p w14:paraId="5F8AAFBA" w14:textId="77777777" w:rsidR="00A92095" w:rsidRDefault="00C66ED8">
            <w:pPr>
              <w:widowControl/>
              <w:snapToGrid w:val="0"/>
              <w:jc w:val="left"/>
              <w:rPr>
                <w:color w:val="000000" w:themeColor="text1"/>
                <w:kern w:val="0"/>
              </w:rPr>
            </w:pPr>
            <w:r>
              <w:rPr>
                <w:rFonts w:hint="eastAsia"/>
                <w:color w:val="000000" w:themeColor="text1"/>
                <w:kern w:val="0"/>
              </w:rPr>
              <w:t xml:space="preserve">ESI </w:t>
            </w:r>
            <w:r>
              <w:rPr>
                <w:rFonts w:hint="eastAsia"/>
                <w:color w:val="000000" w:themeColor="text1"/>
                <w:kern w:val="0"/>
              </w:rPr>
              <w:t>计算机学科的</w:t>
            </w:r>
            <w:r>
              <w:rPr>
                <w:rFonts w:hint="eastAsia"/>
                <w:color w:val="000000" w:themeColor="text1"/>
                <w:kern w:val="0"/>
              </w:rPr>
              <w:t xml:space="preserve"> SCI </w:t>
            </w:r>
            <w:r>
              <w:rPr>
                <w:rFonts w:hint="eastAsia"/>
                <w:color w:val="000000" w:themeColor="text1"/>
                <w:kern w:val="0"/>
              </w:rPr>
              <w:t>一区期刊论文</w:t>
            </w:r>
          </w:p>
        </w:tc>
        <w:tc>
          <w:tcPr>
            <w:tcW w:w="1020" w:type="dxa"/>
            <w:tcBorders>
              <w:left w:val="single" w:sz="4" w:space="0" w:color="auto"/>
            </w:tcBorders>
            <w:vAlign w:val="center"/>
          </w:tcPr>
          <w:p w14:paraId="66846AAE" w14:textId="77777777" w:rsidR="00A92095" w:rsidRDefault="00C66ED8">
            <w:pPr>
              <w:widowControl/>
              <w:jc w:val="center"/>
              <w:rPr>
                <w:color w:val="000000" w:themeColor="text1"/>
                <w:kern w:val="0"/>
              </w:rPr>
            </w:pPr>
            <w:r>
              <w:rPr>
                <w:rFonts w:hint="eastAsia"/>
                <w:color w:val="000000" w:themeColor="text1"/>
                <w:kern w:val="0"/>
              </w:rPr>
              <w:t>80</w:t>
            </w:r>
            <w:r>
              <w:rPr>
                <w:rFonts w:hint="eastAsia"/>
                <w:color w:val="000000" w:themeColor="text1"/>
                <w:kern w:val="0"/>
              </w:rPr>
              <w:t>分</w:t>
            </w:r>
            <w:r>
              <w:rPr>
                <w:rFonts w:hint="eastAsia"/>
                <w:color w:val="000000" w:themeColor="text1"/>
                <w:kern w:val="0"/>
              </w:rPr>
              <w:t>/</w:t>
            </w:r>
            <w:r>
              <w:rPr>
                <w:rFonts w:hint="eastAsia"/>
                <w:color w:val="000000" w:themeColor="text1"/>
                <w:kern w:val="0"/>
              </w:rPr>
              <w:t>篇</w:t>
            </w:r>
          </w:p>
        </w:tc>
        <w:tc>
          <w:tcPr>
            <w:tcW w:w="2154" w:type="dxa"/>
            <w:tcBorders>
              <w:right w:val="single" w:sz="4" w:space="0" w:color="auto"/>
            </w:tcBorders>
            <w:vAlign w:val="center"/>
          </w:tcPr>
          <w:p w14:paraId="00FD7593" w14:textId="77777777" w:rsidR="00A92095" w:rsidRDefault="00C66ED8">
            <w:pPr>
              <w:widowControl/>
              <w:snapToGrid w:val="0"/>
              <w:jc w:val="left"/>
              <w:rPr>
                <w:color w:val="000000" w:themeColor="text1"/>
                <w:kern w:val="0"/>
              </w:rPr>
            </w:pPr>
            <w:r>
              <w:rPr>
                <w:rFonts w:hint="eastAsia"/>
                <w:color w:val="000000" w:themeColor="text1"/>
                <w:kern w:val="0"/>
              </w:rPr>
              <w:t xml:space="preserve">CCF A </w:t>
            </w:r>
            <w:r>
              <w:rPr>
                <w:rFonts w:hint="eastAsia"/>
                <w:color w:val="000000" w:themeColor="text1"/>
                <w:kern w:val="0"/>
              </w:rPr>
              <w:t>类会议论文；</w:t>
            </w:r>
          </w:p>
        </w:tc>
        <w:tc>
          <w:tcPr>
            <w:tcW w:w="1020" w:type="dxa"/>
            <w:tcBorders>
              <w:right w:val="single" w:sz="4" w:space="0" w:color="auto"/>
            </w:tcBorders>
            <w:vAlign w:val="center"/>
          </w:tcPr>
          <w:p w14:paraId="16942C25" w14:textId="77777777" w:rsidR="00A92095" w:rsidRDefault="00C66ED8">
            <w:pPr>
              <w:widowControl/>
              <w:jc w:val="center"/>
              <w:rPr>
                <w:color w:val="000000" w:themeColor="text1"/>
                <w:kern w:val="0"/>
              </w:rPr>
            </w:pPr>
            <w:r>
              <w:rPr>
                <w:rFonts w:hint="eastAsia"/>
                <w:color w:val="000000" w:themeColor="text1"/>
                <w:kern w:val="0"/>
              </w:rPr>
              <w:t>60</w:t>
            </w:r>
            <w:r>
              <w:rPr>
                <w:rFonts w:hint="eastAsia"/>
                <w:color w:val="000000" w:themeColor="text1"/>
                <w:kern w:val="0"/>
              </w:rPr>
              <w:t>分</w:t>
            </w:r>
            <w:r>
              <w:rPr>
                <w:rFonts w:hint="eastAsia"/>
                <w:color w:val="000000" w:themeColor="text1"/>
                <w:kern w:val="0"/>
              </w:rPr>
              <w:t>/</w:t>
            </w:r>
            <w:r>
              <w:rPr>
                <w:rFonts w:hint="eastAsia"/>
                <w:color w:val="000000" w:themeColor="text1"/>
                <w:kern w:val="0"/>
              </w:rPr>
              <w:t>篇</w:t>
            </w:r>
          </w:p>
        </w:tc>
        <w:tc>
          <w:tcPr>
            <w:tcW w:w="2154" w:type="dxa"/>
            <w:tcBorders>
              <w:right w:val="single" w:sz="4" w:space="0" w:color="auto"/>
            </w:tcBorders>
          </w:tcPr>
          <w:p w14:paraId="4D6E5392" w14:textId="77777777" w:rsidR="00A92095" w:rsidRDefault="00C66ED8">
            <w:pPr>
              <w:widowControl/>
              <w:jc w:val="center"/>
              <w:rPr>
                <w:color w:val="000000" w:themeColor="text1"/>
                <w:kern w:val="0"/>
              </w:rPr>
            </w:pPr>
            <w:r>
              <w:rPr>
                <w:rFonts w:hint="eastAsia"/>
                <w:color w:val="000000" w:themeColor="text1"/>
                <w:kern w:val="0"/>
              </w:rPr>
              <w:t xml:space="preserve">CCF B </w:t>
            </w:r>
            <w:r>
              <w:rPr>
                <w:rFonts w:hint="eastAsia"/>
                <w:color w:val="000000" w:themeColor="text1"/>
                <w:kern w:val="0"/>
              </w:rPr>
              <w:t>类期刊论文；</w:t>
            </w:r>
          </w:p>
          <w:p w14:paraId="1C88DC00" w14:textId="77777777" w:rsidR="00A92095" w:rsidRDefault="00C66ED8">
            <w:pPr>
              <w:widowControl/>
              <w:jc w:val="center"/>
              <w:rPr>
                <w:color w:val="000000" w:themeColor="text1"/>
                <w:kern w:val="0"/>
              </w:rPr>
            </w:pPr>
            <w:r>
              <w:rPr>
                <w:rFonts w:hint="eastAsia"/>
                <w:color w:val="000000" w:themeColor="text1"/>
                <w:kern w:val="0"/>
              </w:rPr>
              <w:t xml:space="preserve">ESI </w:t>
            </w:r>
            <w:r>
              <w:rPr>
                <w:rFonts w:hint="eastAsia"/>
                <w:color w:val="000000" w:themeColor="text1"/>
                <w:kern w:val="0"/>
              </w:rPr>
              <w:t>计算机学科的</w:t>
            </w:r>
            <w:r>
              <w:rPr>
                <w:rFonts w:hint="eastAsia"/>
                <w:color w:val="000000" w:themeColor="text1"/>
                <w:kern w:val="0"/>
              </w:rPr>
              <w:t xml:space="preserve"> SCI </w:t>
            </w:r>
            <w:r>
              <w:rPr>
                <w:rFonts w:hint="eastAsia"/>
                <w:color w:val="000000" w:themeColor="text1"/>
                <w:kern w:val="0"/>
              </w:rPr>
              <w:t>二区期刊论文</w:t>
            </w:r>
          </w:p>
        </w:tc>
        <w:tc>
          <w:tcPr>
            <w:tcW w:w="1020" w:type="dxa"/>
            <w:tcBorders>
              <w:left w:val="single" w:sz="4" w:space="0" w:color="auto"/>
            </w:tcBorders>
            <w:vAlign w:val="center"/>
          </w:tcPr>
          <w:p w14:paraId="496CA099" w14:textId="77777777" w:rsidR="00A92095" w:rsidRDefault="00C66ED8">
            <w:pPr>
              <w:widowControl/>
              <w:jc w:val="center"/>
              <w:rPr>
                <w:color w:val="000000" w:themeColor="text1"/>
                <w:kern w:val="0"/>
              </w:rPr>
            </w:pPr>
            <w:r>
              <w:rPr>
                <w:rFonts w:hint="eastAsia"/>
                <w:color w:val="000000" w:themeColor="text1"/>
                <w:kern w:val="0"/>
              </w:rPr>
              <w:t>40</w:t>
            </w:r>
            <w:r>
              <w:rPr>
                <w:rFonts w:hint="eastAsia"/>
                <w:color w:val="000000" w:themeColor="text1"/>
                <w:kern w:val="0"/>
              </w:rPr>
              <w:t>分</w:t>
            </w:r>
            <w:r>
              <w:rPr>
                <w:rFonts w:hint="eastAsia"/>
                <w:color w:val="000000" w:themeColor="text1"/>
                <w:kern w:val="0"/>
              </w:rPr>
              <w:t>/</w:t>
            </w:r>
            <w:r>
              <w:rPr>
                <w:rFonts w:hint="eastAsia"/>
                <w:color w:val="000000" w:themeColor="text1"/>
                <w:kern w:val="0"/>
              </w:rPr>
              <w:t>篇</w:t>
            </w:r>
          </w:p>
        </w:tc>
      </w:tr>
      <w:tr w:rsidR="00A92095" w14:paraId="47E64F66" w14:textId="77777777" w:rsidTr="009B1BED">
        <w:trPr>
          <w:jc w:val="center"/>
        </w:trPr>
        <w:tc>
          <w:tcPr>
            <w:tcW w:w="2154" w:type="dxa"/>
            <w:tcBorders>
              <w:right w:val="single" w:sz="4" w:space="0" w:color="auto"/>
            </w:tcBorders>
          </w:tcPr>
          <w:p w14:paraId="02010A07" w14:textId="77777777" w:rsidR="00A92095" w:rsidRDefault="00C66ED8">
            <w:pPr>
              <w:widowControl/>
              <w:jc w:val="left"/>
              <w:rPr>
                <w:color w:val="000000" w:themeColor="text1"/>
                <w:kern w:val="0"/>
              </w:rPr>
            </w:pPr>
            <w:r>
              <w:rPr>
                <w:rFonts w:hint="eastAsia"/>
                <w:color w:val="000000" w:themeColor="text1"/>
                <w:kern w:val="0"/>
              </w:rPr>
              <w:t xml:space="preserve">CCF B </w:t>
            </w:r>
            <w:r>
              <w:rPr>
                <w:rFonts w:hint="eastAsia"/>
                <w:color w:val="000000" w:themeColor="text1"/>
                <w:kern w:val="0"/>
              </w:rPr>
              <w:t>类会议论文；</w:t>
            </w:r>
          </w:p>
          <w:p w14:paraId="7CEA5C05" w14:textId="77777777" w:rsidR="00A92095" w:rsidRDefault="00C66ED8">
            <w:pPr>
              <w:widowControl/>
              <w:jc w:val="left"/>
              <w:rPr>
                <w:color w:val="000000" w:themeColor="text1"/>
                <w:kern w:val="0"/>
              </w:rPr>
            </w:pPr>
            <w:r>
              <w:rPr>
                <w:rFonts w:hint="eastAsia"/>
                <w:color w:val="000000" w:themeColor="text1"/>
                <w:kern w:val="0"/>
              </w:rPr>
              <w:t xml:space="preserve">CCF C </w:t>
            </w:r>
            <w:r>
              <w:rPr>
                <w:rFonts w:hint="eastAsia"/>
                <w:color w:val="000000" w:themeColor="text1"/>
                <w:kern w:val="0"/>
              </w:rPr>
              <w:t>类期刊论文；</w:t>
            </w:r>
          </w:p>
          <w:p w14:paraId="45D935D6" w14:textId="77777777" w:rsidR="00A92095" w:rsidRDefault="00C66ED8">
            <w:pPr>
              <w:widowControl/>
              <w:jc w:val="left"/>
              <w:rPr>
                <w:color w:val="000000" w:themeColor="text1"/>
                <w:kern w:val="0"/>
              </w:rPr>
            </w:pPr>
            <w:r>
              <w:rPr>
                <w:rFonts w:hint="eastAsia"/>
                <w:color w:val="000000" w:themeColor="text1"/>
                <w:kern w:val="0"/>
              </w:rPr>
              <w:t xml:space="preserve">ESI </w:t>
            </w:r>
            <w:r>
              <w:rPr>
                <w:rFonts w:hint="eastAsia"/>
                <w:color w:val="000000" w:themeColor="text1"/>
                <w:kern w:val="0"/>
              </w:rPr>
              <w:t>计算机学科的</w:t>
            </w:r>
            <w:r>
              <w:rPr>
                <w:rFonts w:hint="eastAsia"/>
                <w:color w:val="000000" w:themeColor="text1"/>
                <w:kern w:val="0"/>
              </w:rPr>
              <w:t xml:space="preserve"> SCI </w:t>
            </w:r>
            <w:r>
              <w:rPr>
                <w:rFonts w:hint="eastAsia"/>
                <w:color w:val="000000" w:themeColor="text1"/>
                <w:kern w:val="0"/>
              </w:rPr>
              <w:t>三区期刊论文；</w:t>
            </w:r>
          </w:p>
        </w:tc>
        <w:tc>
          <w:tcPr>
            <w:tcW w:w="1020" w:type="dxa"/>
            <w:tcBorders>
              <w:left w:val="single" w:sz="4" w:space="0" w:color="auto"/>
            </w:tcBorders>
            <w:vAlign w:val="center"/>
          </w:tcPr>
          <w:p w14:paraId="38F333A0" w14:textId="77777777" w:rsidR="00A92095" w:rsidRDefault="00C66ED8">
            <w:pPr>
              <w:widowControl/>
              <w:jc w:val="center"/>
              <w:rPr>
                <w:color w:val="000000" w:themeColor="text1"/>
                <w:kern w:val="0"/>
              </w:rPr>
            </w:pPr>
            <w:r>
              <w:rPr>
                <w:rFonts w:hint="eastAsia"/>
                <w:color w:val="000000" w:themeColor="text1"/>
                <w:kern w:val="0"/>
              </w:rPr>
              <w:t>30</w:t>
            </w:r>
            <w:r>
              <w:rPr>
                <w:rFonts w:hint="eastAsia"/>
                <w:color w:val="000000" w:themeColor="text1"/>
                <w:kern w:val="0"/>
              </w:rPr>
              <w:t>分</w:t>
            </w:r>
            <w:r>
              <w:rPr>
                <w:rFonts w:hint="eastAsia"/>
                <w:color w:val="000000" w:themeColor="text1"/>
                <w:kern w:val="0"/>
              </w:rPr>
              <w:t>/</w:t>
            </w:r>
            <w:r>
              <w:rPr>
                <w:rFonts w:hint="eastAsia"/>
                <w:color w:val="000000" w:themeColor="text1"/>
                <w:kern w:val="0"/>
              </w:rPr>
              <w:t>篇</w:t>
            </w:r>
          </w:p>
        </w:tc>
        <w:tc>
          <w:tcPr>
            <w:tcW w:w="2154" w:type="dxa"/>
            <w:tcBorders>
              <w:right w:val="single" w:sz="4" w:space="0" w:color="auto"/>
            </w:tcBorders>
            <w:vAlign w:val="center"/>
          </w:tcPr>
          <w:p w14:paraId="651055A4" w14:textId="77777777" w:rsidR="00A92095" w:rsidRDefault="00C66ED8">
            <w:pPr>
              <w:widowControl/>
              <w:jc w:val="center"/>
              <w:rPr>
                <w:color w:val="000000" w:themeColor="text1"/>
                <w:kern w:val="0"/>
              </w:rPr>
            </w:pPr>
            <w:r>
              <w:rPr>
                <w:rFonts w:hint="eastAsia"/>
                <w:color w:val="000000" w:themeColor="text1"/>
                <w:kern w:val="0"/>
              </w:rPr>
              <w:t xml:space="preserve">ESI </w:t>
            </w:r>
            <w:r>
              <w:rPr>
                <w:rFonts w:hint="eastAsia"/>
                <w:color w:val="000000" w:themeColor="text1"/>
                <w:kern w:val="0"/>
              </w:rPr>
              <w:t>计算机学科的</w:t>
            </w:r>
            <w:r>
              <w:rPr>
                <w:rFonts w:hint="eastAsia"/>
                <w:color w:val="000000" w:themeColor="text1"/>
                <w:kern w:val="0"/>
              </w:rPr>
              <w:t xml:space="preserve"> SCI </w:t>
            </w:r>
            <w:r>
              <w:rPr>
                <w:rFonts w:hint="eastAsia"/>
                <w:color w:val="000000" w:themeColor="text1"/>
                <w:kern w:val="0"/>
              </w:rPr>
              <w:t>四区期刊论文</w:t>
            </w:r>
          </w:p>
        </w:tc>
        <w:tc>
          <w:tcPr>
            <w:tcW w:w="1020" w:type="dxa"/>
            <w:tcBorders>
              <w:right w:val="single" w:sz="4" w:space="0" w:color="auto"/>
            </w:tcBorders>
            <w:vAlign w:val="center"/>
          </w:tcPr>
          <w:p w14:paraId="3EB27096" w14:textId="77777777" w:rsidR="00A92095" w:rsidRDefault="00C66ED8">
            <w:pPr>
              <w:widowControl/>
              <w:jc w:val="center"/>
              <w:rPr>
                <w:color w:val="000000" w:themeColor="text1"/>
                <w:kern w:val="0"/>
              </w:rPr>
            </w:pPr>
            <w:r>
              <w:rPr>
                <w:rFonts w:hint="eastAsia"/>
                <w:color w:val="000000" w:themeColor="text1"/>
                <w:kern w:val="0"/>
              </w:rPr>
              <w:t>25</w:t>
            </w:r>
            <w:r>
              <w:rPr>
                <w:rFonts w:hint="eastAsia"/>
                <w:color w:val="000000" w:themeColor="text1"/>
                <w:kern w:val="0"/>
              </w:rPr>
              <w:t>分</w:t>
            </w:r>
            <w:r>
              <w:rPr>
                <w:rFonts w:hint="eastAsia"/>
                <w:color w:val="000000" w:themeColor="text1"/>
                <w:kern w:val="0"/>
              </w:rPr>
              <w:t>/</w:t>
            </w:r>
            <w:r>
              <w:rPr>
                <w:rFonts w:hint="eastAsia"/>
                <w:color w:val="000000" w:themeColor="text1"/>
                <w:kern w:val="0"/>
              </w:rPr>
              <w:t>篇</w:t>
            </w:r>
          </w:p>
        </w:tc>
        <w:tc>
          <w:tcPr>
            <w:tcW w:w="2154" w:type="dxa"/>
            <w:tcBorders>
              <w:right w:val="single" w:sz="4" w:space="0" w:color="auto"/>
            </w:tcBorders>
          </w:tcPr>
          <w:p w14:paraId="5E95F592" w14:textId="77777777" w:rsidR="00A92095" w:rsidRDefault="00C66ED8">
            <w:pPr>
              <w:widowControl/>
              <w:jc w:val="left"/>
              <w:rPr>
                <w:color w:val="000000" w:themeColor="text1"/>
                <w:kern w:val="0"/>
              </w:rPr>
            </w:pPr>
            <w:r>
              <w:rPr>
                <w:rFonts w:hint="eastAsia"/>
                <w:color w:val="000000" w:themeColor="text1"/>
                <w:kern w:val="0"/>
              </w:rPr>
              <w:t xml:space="preserve">CCF C </w:t>
            </w:r>
            <w:r>
              <w:rPr>
                <w:rFonts w:hint="eastAsia"/>
                <w:color w:val="000000" w:themeColor="text1"/>
                <w:kern w:val="0"/>
              </w:rPr>
              <w:t>类会议论文；</w:t>
            </w:r>
          </w:p>
          <w:p w14:paraId="39FABC07" w14:textId="77777777" w:rsidR="00A92095" w:rsidRDefault="00C66ED8">
            <w:pPr>
              <w:widowControl/>
              <w:jc w:val="left"/>
              <w:rPr>
                <w:color w:val="000000" w:themeColor="text1"/>
                <w:kern w:val="0"/>
              </w:rPr>
            </w:pPr>
            <w:r>
              <w:rPr>
                <w:rFonts w:hint="eastAsia"/>
                <w:color w:val="000000" w:themeColor="text1"/>
                <w:kern w:val="0"/>
              </w:rPr>
              <w:t>《计算机学院博士生论文发表中文期刊目录》论文；</w:t>
            </w:r>
          </w:p>
          <w:p w14:paraId="630C3826" w14:textId="77777777" w:rsidR="00A92095" w:rsidRDefault="00C66ED8">
            <w:pPr>
              <w:widowControl/>
              <w:jc w:val="left"/>
              <w:rPr>
                <w:color w:val="000000" w:themeColor="text1"/>
                <w:kern w:val="0"/>
              </w:rPr>
            </w:pPr>
            <w:r>
              <w:rPr>
                <w:rFonts w:hint="eastAsia"/>
                <w:color w:val="000000" w:themeColor="text1"/>
                <w:kern w:val="0"/>
              </w:rPr>
              <w:t>《中国计算机学会推荐中文科技期刊目录（</w:t>
            </w:r>
            <w:r>
              <w:rPr>
                <w:rFonts w:hint="eastAsia"/>
                <w:color w:val="000000" w:themeColor="text1"/>
                <w:kern w:val="0"/>
              </w:rPr>
              <w:t xml:space="preserve">A </w:t>
            </w:r>
            <w:r>
              <w:rPr>
                <w:rFonts w:hint="eastAsia"/>
                <w:color w:val="000000" w:themeColor="text1"/>
                <w:kern w:val="0"/>
              </w:rPr>
              <w:t>类）》；</w:t>
            </w:r>
          </w:p>
        </w:tc>
        <w:tc>
          <w:tcPr>
            <w:tcW w:w="1020" w:type="dxa"/>
            <w:tcBorders>
              <w:left w:val="single" w:sz="4" w:space="0" w:color="auto"/>
            </w:tcBorders>
            <w:vAlign w:val="center"/>
          </w:tcPr>
          <w:p w14:paraId="66D30150" w14:textId="77777777" w:rsidR="00A92095" w:rsidRDefault="00C66ED8">
            <w:pPr>
              <w:widowControl/>
              <w:jc w:val="center"/>
              <w:rPr>
                <w:color w:val="000000" w:themeColor="text1"/>
                <w:kern w:val="0"/>
              </w:rPr>
            </w:pPr>
            <w:r>
              <w:rPr>
                <w:rFonts w:hint="eastAsia"/>
                <w:color w:val="000000" w:themeColor="text1"/>
                <w:kern w:val="0"/>
              </w:rPr>
              <w:t>20</w:t>
            </w:r>
            <w:r>
              <w:rPr>
                <w:rFonts w:hint="eastAsia"/>
                <w:color w:val="000000" w:themeColor="text1"/>
                <w:kern w:val="0"/>
              </w:rPr>
              <w:t>分</w:t>
            </w:r>
            <w:r>
              <w:rPr>
                <w:rFonts w:hint="eastAsia"/>
                <w:color w:val="000000" w:themeColor="text1"/>
                <w:kern w:val="0"/>
              </w:rPr>
              <w:t>/</w:t>
            </w:r>
            <w:r>
              <w:rPr>
                <w:rFonts w:hint="eastAsia"/>
                <w:color w:val="000000" w:themeColor="text1"/>
                <w:kern w:val="0"/>
              </w:rPr>
              <w:t>篇</w:t>
            </w:r>
          </w:p>
        </w:tc>
      </w:tr>
      <w:tr w:rsidR="00A92095" w14:paraId="345C72EB" w14:textId="77777777" w:rsidTr="009B1BED">
        <w:trPr>
          <w:jc w:val="center"/>
        </w:trPr>
        <w:tc>
          <w:tcPr>
            <w:tcW w:w="2154" w:type="dxa"/>
            <w:tcBorders>
              <w:right w:val="single" w:sz="4" w:space="0" w:color="auto"/>
            </w:tcBorders>
          </w:tcPr>
          <w:p w14:paraId="6980E720" w14:textId="77777777" w:rsidR="00A92095" w:rsidRDefault="00C66ED8">
            <w:pPr>
              <w:widowControl/>
              <w:jc w:val="left"/>
              <w:rPr>
                <w:color w:val="000000" w:themeColor="text1"/>
                <w:kern w:val="0"/>
              </w:rPr>
            </w:pPr>
            <w:r>
              <w:rPr>
                <w:rFonts w:hint="eastAsia"/>
                <w:color w:val="000000" w:themeColor="text1"/>
                <w:kern w:val="0"/>
              </w:rPr>
              <w:t>计算机学科的</w:t>
            </w:r>
            <w:r>
              <w:rPr>
                <w:rFonts w:hint="eastAsia"/>
                <w:color w:val="000000" w:themeColor="text1"/>
                <w:kern w:val="0"/>
              </w:rPr>
              <w:t>EI</w:t>
            </w:r>
            <w:r>
              <w:rPr>
                <w:rFonts w:hint="eastAsia"/>
                <w:color w:val="000000" w:themeColor="text1"/>
                <w:kern w:val="0"/>
              </w:rPr>
              <w:t>期刊论文</w:t>
            </w:r>
          </w:p>
        </w:tc>
        <w:tc>
          <w:tcPr>
            <w:tcW w:w="1020" w:type="dxa"/>
            <w:tcBorders>
              <w:left w:val="single" w:sz="4" w:space="0" w:color="auto"/>
            </w:tcBorders>
            <w:vAlign w:val="center"/>
          </w:tcPr>
          <w:p w14:paraId="112FA61F" w14:textId="77777777" w:rsidR="00A92095" w:rsidRDefault="00C66ED8">
            <w:pPr>
              <w:widowControl/>
              <w:jc w:val="center"/>
              <w:rPr>
                <w:color w:val="000000" w:themeColor="text1"/>
                <w:kern w:val="0"/>
              </w:rPr>
            </w:pPr>
            <w:r>
              <w:rPr>
                <w:rFonts w:hint="eastAsia"/>
                <w:color w:val="000000" w:themeColor="text1"/>
                <w:kern w:val="0"/>
              </w:rPr>
              <w:t>10</w:t>
            </w:r>
            <w:r>
              <w:rPr>
                <w:rFonts w:hint="eastAsia"/>
                <w:color w:val="000000" w:themeColor="text1"/>
                <w:kern w:val="0"/>
              </w:rPr>
              <w:t>分</w:t>
            </w:r>
            <w:r>
              <w:rPr>
                <w:rFonts w:hint="eastAsia"/>
                <w:color w:val="000000" w:themeColor="text1"/>
                <w:kern w:val="0"/>
              </w:rPr>
              <w:t>/</w:t>
            </w:r>
            <w:r>
              <w:rPr>
                <w:rFonts w:hint="eastAsia"/>
                <w:color w:val="000000" w:themeColor="text1"/>
                <w:kern w:val="0"/>
              </w:rPr>
              <w:t>篇</w:t>
            </w:r>
          </w:p>
        </w:tc>
        <w:tc>
          <w:tcPr>
            <w:tcW w:w="2154" w:type="dxa"/>
            <w:tcBorders>
              <w:right w:val="single" w:sz="4" w:space="0" w:color="auto"/>
            </w:tcBorders>
            <w:vAlign w:val="center"/>
          </w:tcPr>
          <w:p w14:paraId="6C04B186" w14:textId="77777777" w:rsidR="00A92095" w:rsidRDefault="00C66ED8">
            <w:pPr>
              <w:widowControl/>
              <w:jc w:val="center"/>
              <w:rPr>
                <w:color w:val="000000" w:themeColor="text1"/>
                <w:kern w:val="0"/>
              </w:rPr>
            </w:pPr>
            <w:r>
              <w:rPr>
                <w:rFonts w:hint="eastAsia"/>
                <w:color w:val="000000" w:themeColor="text1"/>
                <w:kern w:val="0"/>
              </w:rPr>
              <w:t xml:space="preserve">985 </w:t>
            </w:r>
            <w:r>
              <w:rPr>
                <w:rFonts w:hint="eastAsia"/>
                <w:color w:val="000000" w:themeColor="text1"/>
                <w:kern w:val="0"/>
              </w:rPr>
              <w:t>高校学报计算机学科论文</w:t>
            </w:r>
          </w:p>
        </w:tc>
        <w:tc>
          <w:tcPr>
            <w:tcW w:w="1020" w:type="dxa"/>
            <w:tcBorders>
              <w:right w:val="single" w:sz="4" w:space="0" w:color="auto"/>
            </w:tcBorders>
            <w:vAlign w:val="center"/>
          </w:tcPr>
          <w:p w14:paraId="0B1B5FB6" w14:textId="77777777" w:rsidR="00A92095" w:rsidRDefault="00C66ED8">
            <w:pPr>
              <w:widowControl/>
              <w:jc w:val="center"/>
              <w:rPr>
                <w:color w:val="000000" w:themeColor="text1"/>
                <w:kern w:val="0"/>
              </w:rPr>
            </w:pPr>
            <w:r>
              <w:rPr>
                <w:rFonts w:hint="eastAsia"/>
                <w:color w:val="000000" w:themeColor="text1"/>
                <w:kern w:val="0"/>
              </w:rPr>
              <w:t>5</w:t>
            </w:r>
            <w:r>
              <w:rPr>
                <w:rFonts w:hint="eastAsia"/>
                <w:color w:val="000000" w:themeColor="text1"/>
                <w:kern w:val="0"/>
              </w:rPr>
              <w:t>分</w:t>
            </w:r>
            <w:r>
              <w:rPr>
                <w:rFonts w:hint="eastAsia"/>
                <w:color w:val="000000" w:themeColor="text1"/>
                <w:kern w:val="0"/>
              </w:rPr>
              <w:t>/</w:t>
            </w:r>
            <w:r>
              <w:rPr>
                <w:rFonts w:hint="eastAsia"/>
                <w:color w:val="000000" w:themeColor="text1"/>
                <w:kern w:val="0"/>
              </w:rPr>
              <w:t>篇</w:t>
            </w:r>
          </w:p>
        </w:tc>
        <w:tc>
          <w:tcPr>
            <w:tcW w:w="2154" w:type="dxa"/>
            <w:tcBorders>
              <w:right w:val="single" w:sz="4" w:space="0" w:color="auto"/>
            </w:tcBorders>
            <w:vAlign w:val="center"/>
          </w:tcPr>
          <w:p w14:paraId="343390AD" w14:textId="77777777" w:rsidR="00A92095" w:rsidRDefault="00C66ED8">
            <w:pPr>
              <w:widowControl/>
              <w:jc w:val="center"/>
              <w:rPr>
                <w:color w:val="000000" w:themeColor="text1"/>
                <w:kern w:val="0"/>
              </w:rPr>
            </w:pPr>
            <w:r>
              <w:rPr>
                <w:rFonts w:hint="eastAsia"/>
                <w:color w:val="000000" w:themeColor="text1"/>
                <w:kern w:val="0"/>
              </w:rPr>
              <w:t>计算机学科中文核心期刊论文</w:t>
            </w:r>
          </w:p>
        </w:tc>
        <w:tc>
          <w:tcPr>
            <w:tcW w:w="1020" w:type="dxa"/>
            <w:tcBorders>
              <w:left w:val="single" w:sz="4" w:space="0" w:color="auto"/>
            </w:tcBorders>
            <w:vAlign w:val="center"/>
          </w:tcPr>
          <w:p w14:paraId="3942023B" w14:textId="77777777" w:rsidR="00A92095" w:rsidRDefault="00C66ED8">
            <w:pPr>
              <w:widowControl/>
              <w:jc w:val="center"/>
              <w:rPr>
                <w:color w:val="000000" w:themeColor="text1"/>
                <w:kern w:val="0"/>
              </w:rPr>
            </w:pPr>
            <w:r>
              <w:rPr>
                <w:rFonts w:hint="eastAsia"/>
                <w:color w:val="000000" w:themeColor="text1"/>
                <w:kern w:val="0"/>
              </w:rPr>
              <w:t>2</w:t>
            </w:r>
            <w:r>
              <w:rPr>
                <w:rFonts w:hint="eastAsia"/>
                <w:color w:val="000000" w:themeColor="text1"/>
                <w:kern w:val="0"/>
              </w:rPr>
              <w:t>分</w:t>
            </w:r>
            <w:r>
              <w:rPr>
                <w:rFonts w:hint="eastAsia"/>
                <w:color w:val="000000" w:themeColor="text1"/>
                <w:kern w:val="0"/>
              </w:rPr>
              <w:t>/</w:t>
            </w:r>
            <w:r>
              <w:rPr>
                <w:rFonts w:hint="eastAsia"/>
                <w:color w:val="000000" w:themeColor="text1"/>
                <w:kern w:val="0"/>
              </w:rPr>
              <w:t>篇</w:t>
            </w:r>
          </w:p>
        </w:tc>
      </w:tr>
    </w:tbl>
    <w:p w14:paraId="59B160E9" w14:textId="77777777" w:rsidR="00A92095" w:rsidRDefault="00C66ED8">
      <w:pPr>
        <w:widowControl/>
        <w:spacing w:line="420" w:lineRule="atLeast"/>
        <w:ind w:firstLineChars="250" w:firstLine="600"/>
        <w:jc w:val="left"/>
        <w:rPr>
          <w:bCs/>
          <w:color w:val="000000" w:themeColor="text1"/>
          <w:kern w:val="0"/>
          <w:sz w:val="24"/>
        </w:rPr>
      </w:pPr>
      <w:r>
        <w:rPr>
          <w:bCs/>
          <w:color w:val="000000" w:themeColor="text1"/>
          <w:kern w:val="0"/>
          <w:sz w:val="24"/>
        </w:rPr>
        <w:t>注</w:t>
      </w:r>
      <w:r>
        <w:rPr>
          <w:rFonts w:hint="eastAsia"/>
          <w:bCs/>
          <w:color w:val="000000" w:themeColor="text1"/>
          <w:kern w:val="0"/>
          <w:sz w:val="24"/>
        </w:rPr>
        <w:t>：</w:t>
      </w:r>
    </w:p>
    <w:p w14:paraId="04DFA5B0" w14:textId="77777777" w:rsidR="00A92095" w:rsidRDefault="00C66ED8">
      <w:pPr>
        <w:widowControl/>
        <w:spacing w:line="420" w:lineRule="atLeast"/>
        <w:ind w:firstLineChars="250" w:firstLine="600"/>
        <w:jc w:val="left"/>
        <w:rPr>
          <w:bCs/>
          <w:color w:val="000000" w:themeColor="text1"/>
          <w:kern w:val="0"/>
          <w:sz w:val="24"/>
        </w:rPr>
      </w:pPr>
      <w:r>
        <w:rPr>
          <w:rFonts w:hint="eastAsia"/>
          <w:bCs/>
          <w:color w:val="000000" w:themeColor="text1"/>
          <w:kern w:val="0"/>
          <w:sz w:val="24"/>
        </w:rPr>
        <w:t>1</w:t>
      </w:r>
      <w:r>
        <w:rPr>
          <w:rFonts w:hint="eastAsia"/>
          <w:bCs/>
          <w:color w:val="000000" w:themeColor="text1"/>
          <w:kern w:val="0"/>
          <w:sz w:val="24"/>
        </w:rPr>
        <w:t>、</w:t>
      </w:r>
      <w:r>
        <w:rPr>
          <w:rFonts w:hint="eastAsia"/>
          <w:bCs/>
          <w:color w:val="000000" w:themeColor="text1"/>
          <w:kern w:val="0"/>
          <w:sz w:val="24"/>
        </w:rPr>
        <w:t xml:space="preserve">CCF </w:t>
      </w:r>
      <w:r>
        <w:rPr>
          <w:rFonts w:hint="eastAsia"/>
          <w:bCs/>
          <w:color w:val="000000" w:themeColor="text1"/>
          <w:kern w:val="0"/>
          <w:sz w:val="24"/>
        </w:rPr>
        <w:t>会议上获得</w:t>
      </w:r>
      <w:r>
        <w:rPr>
          <w:rFonts w:hint="eastAsia"/>
          <w:bCs/>
          <w:color w:val="000000" w:themeColor="text1"/>
          <w:kern w:val="0"/>
          <w:sz w:val="24"/>
        </w:rPr>
        <w:t xml:space="preserve">best </w:t>
      </w:r>
      <w:r>
        <w:rPr>
          <w:rFonts w:hint="eastAsia"/>
          <w:bCs/>
          <w:color w:val="000000" w:themeColor="text1"/>
          <w:kern w:val="0"/>
          <w:sz w:val="24"/>
        </w:rPr>
        <w:t>paper</w:t>
      </w:r>
      <w:r>
        <w:rPr>
          <w:rFonts w:hint="eastAsia"/>
          <w:bCs/>
          <w:color w:val="000000" w:themeColor="text1"/>
          <w:kern w:val="0"/>
          <w:sz w:val="24"/>
        </w:rPr>
        <w:t>时，论文加分上限调整为：</w:t>
      </w:r>
      <w:r>
        <w:rPr>
          <w:rFonts w:hint="eastAsia"/>
          <w:bCs/>
          <w:color w:val="000000" w:themeColor="text1"/>
          <w:kern w:val="0"/>
          <w:sz w:val="24"/>
        </w:rPr>
        <w:t>A</w:t>
      </w:r>
      <w:r>
        <w:rPr>
          <w:rFonts w:hint="eastAsia"/>
          <w:bCs/>
          <w:color w:val="000000" w:themeColor="text1"/>
          <w:kern w:val="0"/>
          <w:sz w:val="24"/>
        </w:rPr>
        <w:t>类会议</w:t>
      </w:r>
      <w:r>
        <w:rPr>
          <w:rFonts w:hint="eastAsia"/>
          <w:bCs/>
          <w:color w:val="000000" w:themeColor="text1"/>
          <w:kern w:val="0"/>
          <w:sz w:val="24"/>
        </w:rPr>
        <w:t>90</w:t>
      </w:r>
      <w:r>
        <w:rPr>
          <w:rFonts w:hint="eastAsia"/>
          <w:bCs/>
          <w:color w:val="000000" w:themeColor="text1"/>
          <w:kern w:val="0"/>
          <w:sz w:val="24"/>
        </w:rPr>
        <w:t>分</w:t>
      </w:r>
      <w:r>
        <w:rPr>
          <w:rFonts w:hint="eastAsia"/>
          <w:bCs/>
          <w:color w:val="000000" w:themeColor="text1"/>
          <w:kern w:val="0"/>
          <w:sz w:val="24"/>
        </w:rPr>
        <w:t>/</w:t>
      </w:r>
      <w:r>
        <w:rPr>
          <w:rFonts w:hint="eastAsia"/>
          <w:bCs/>
          <w:color w:val="000000" w:themeColor="text1"/>
          <w:kern w:val="0"/>
          <w:sz w:val="24"/>
        </w:rPr>
        <w:t>篇；</w:t>
      </w:r>
      <w:r>
        <w:rPr>
          <w:rFonts w:hint="eastAsia"/>
          <w:bCs/>
          <w:color w:val="000000" w:themeColor="text1"/>
          <w:kern w:val="0"/>
          <w:sz w:val="24"/>
        </w:rPr>
        <w:t>B</w:t>
      </w:r>
      <w:r>
        <w:rPr>
          <w:rFonts w:hint="eastAsia"/>
          <w:bCs/>
          <w:color w:val="000000" w:themeColor="text1"/>
          <w:kern w:val="0"/>
          <w:sz w:val="24"/>
        </w:rPr>
        <w:t>类会议</w:t>
      </w:r>
      <w:r>
        <w:rPr>
          <w:rFonts w:hint="eastAsia"/>
          <w:bCs/>
          <w:color w:val="000000" w:themeColor="text1"/>
          <w:kern w:val="0"/>
          <w:sz w:val="24"/>
        </w:rPr>
        <w:t>45</w:t>
      </w:r>
      <w:r>
        <w:rPr>
          <w:rFonts w:hint="eastAsia"/>
          <w:bCs/>
          <w:color w:val="000000" w:themeColor="text1"/>
          <w:kern w:val="0"/>
          <w:sz w:val="24"/>
        </w:rPr>
        <w:t>分</w:t>
      </w:r>
      <w:r>
        <w:rPr>
          <w:rFonts w:hint="eastAsia"/>
          <w:bCs/>
          <w:color w:val="000000" w:themeColor="text1"/>
          <w:kern w:val="0"/>
          <w:sz w:val="24"/>
        </w:rPr>
        <w:t>/</w:t>
      </w:r>
      <w:r>
        <w:rPr>
          <w:rFonts w:hint="eastAsia"/>
          <w:bCs/>
          <w:color w:val="000000" w:themeColor="text1"/>
          <w:kern w:val="0"/>
          <w:sz w:val="24"/>
        </w:rPr>
        <w:t>篇；</w:t>
      </w:r>
      <w:r>
        <w:rPr>
          <w:rFonts w:hint="eastAsia"/>
          <w:bCs/>
          <w:color w:val="000000" w:themeColor="text1"/>
          <w:kern w:val="0"/>
          <w:sz w:val="24"/>
        </w:rPr>
        <w:t xml:space="preserve">C </w:t>
      </w:r>
      <w:r>
        <w:rPr>
          <w:rFonts w:hint="eastAsia"/>
          <w:bCs/>
          <w:color w:val="000000" w:themeColor="text1"/>
          <w:kern w:val="0"/>
          <w:sz w:val="24"/>
        </w:rPr>
        <w:t>类会议按</w:t>
      </w:r>
      <w:r>
        <w:rPr>
          <w:rFonts w:hint="eastAsia"/>
          <w:bCs/>
          <w:color w:val="000000" w:themeColor="text1"/>
          <w:kern w:val="0"/>
          <w:sz w:val="24"/>
        </w:rPr>
        <w:t>25</w:t>
      </w:r>
      <w:r>
        <w:rPr>
          <w:rFonts w:hint="eastAsia"/>
          <w:bCs/>
          <w:color w:val="000000" w:themeColor="text1"/>
          <w:kern w:val="0"/>
          <w:sz w:val="24"/>
        </w:rPr>
        <w:t>分</w:t>
      </w:r>
      <w:r>
        <w:rPr>
          <w:rFonts w:hint="eastAsia"/>
          <w:bCs/>
          <w:color w:val="000000" w:themeColor="text1"/>
          <w:kern w:val="0"/>
          <w:sz w:val="24"/>
        </w:rPr>
        <w:t>/</w:t>
      </w:r>
      <w:r>
        <w:rPr>
          <w:rFonts w:hint="eastAsia"/>
          <w:bCs/>
          <w:color w:val="000000" w:themeColor="text1"/>
          <w:kern w:val="0"/>
          <w:sz w:val="24"/>
        </w:rPr>
        <w:t>篇。获得</w:t>
      </w:r>
      <w:r>
        <w:rPr>
          <w:rFonts w:hint="eastAsia"/>
          <w:bCs/>
          <w:color w:val="000000" w:themeColor="text1"/>
          <w:kern w:val="0"/>
          <w:sz w:val="24"/>
        </w:rPr>
        <w:t>best paper</w:t>
      </w:r>
      <w:r>
        <w:rPr>
          <w:rFonts w:hint="eastAsia"/>
          <w:bCs/>
          <w:color w:val="000000" w:themeColor="text1"/>
          <w:kern w:val="0"/>
          <w:sz w:val="24"/>
        </w:rPr>
        <w:t>提名时，论文加分上限调整为：</w:t>
      </w:r>
      <w:r>
        <w:rPr>
          <w:rFonts w:hint="eastAsia"/>
          <w:bCs/>
          <w:color w:val="000000" w:themeColor="text1"/>
          <w:kern w:val="0"/>
          <w:sz w:val="24"/>
        </w:rPr>
        <w:t>A</w:t>
      </w:r>
      <w:r>
        <w:rPr>
          <w:rFonts w:hint="eastAsia"/>
          <w:bCs/>
          <w:color w:val="000000" w:themeColor="text1"/>
          <w:kern w:val="0"/>
          <w:sz w:val="24"/>
        </w:rPr>
        <w:t>类会议</w:t>
      </w:r>
      <w:r>
        <w:rPr>
          <w:rFonts w:hint="eastAsia"/>
          <w:bCs/>
          <w:color w:val="000000" w:themeColor="text1"/>
          <w:kern w:val="0"/>
          <w:sz w:val="24"/>
        </w:rPr>
        <w:t>75</w:t>
      </w:r>
      <w:r>
        <w:rPr>
          <w:rFonts w:hint="eastAsia"/>
          <w:bCs/>
          <w:color w:val="000000" w:themeColor="text1"/>
          <w:kern w:val="0"/>
          <w:sz w:val="24"/>
        </w:rPr>
        <w:t>分</w:t>
      </w:r>
      <w:r>
        <w:rPr>
          <w:rFonts w:hint="eastAsia"/>
          <w:bCs/>
          <w:color w:val="000000" w:themeColor="text1"/>
          <w:kern w:val="0"/>
          <w:sz w:val="24"/>
        </w:rPr>
        <w:t>/</w:t>
      </w:r>
      <w:r>
        <w:rPr>
          <w:rFonts w:hint="eastAsia"/>
          <w:bCs/>
          <w:color w:val="000000" w:themeColor="text1"/>
          <w:kern w:val="0"/>
          <w:sz w:val="24"/>
        </w:rPr>
        <w:t>篇；</w:t>
      </w:r>
      <w:r>
        <w:rPr>
          <w:rFonts w:hint="eastAsia"/>
          <w:bCs/>
          <w:color w:val="000000" w:themeColor="text1"/>
          <w:kern w:val="0"/>
          <w:sz w:val="24"/>
        </w:rPr>
        <w:t>B</w:t>
      </w:r>
      <w:r>
        <w:rPr>
          <w:rFonts w:hint="eastAsia"/>
          <w:bCs/>
          <w:color w:val="000000" w:themeColor="text1"/>
          <w:kern w:val="0"/>
          <w:sz w:val="24"/>
        </w:rPr>
        <w:t>类会议</w:t>
      </w:r>
      <w:r>
        <w:rPr>
          <w:rFonts w:hint="eastAsia"/>
          <w:bCs/>
          <w:color w:val="000000" w:themeColor="text1"/>
          <w:kern w:val="0"/>
          <w:sz w:val="24"/>
        </w:rPr>
        <w:t>37.5</w:t>
      </w:r>
      <w:r>
        <w:rPr>
          <w:rFonts w:hint="eastAsia"/>
          <w:bCs/>
          <w:color w:val="000000" w:themeColor="text1"/>
          <w:kern w:val="0"/>
          <w:sz w:val="24"/>
        </w:rPr>
        <w:t>分</w:t>
      </w:r>
      <w:r>
        <w:rPr>
          <w:rFonts w:hint="eastAsia"/>
          <w:bCs/>
          <w:color w:val="000000" w:themeColor="text1"/>
          <w:kern w:val="0"/>
          <w:sz w:val="24"/>
        </w:rPr>
        <w:t>/</w:t>
      </w:r>
      <w:r>
        <w:rPr>
          <w:rFonts w:hint="eastAsia"/>
          <w:bCs/>
          <w:color w:val="000000" w:themeColor="text1"/>
          <w:kern w:val="0"/>
          <w:sz w:val="24"/>
        </w:rPr>
        <w:t>篇；</w:t>
      </w:r>
      <w:r>
        <w:rPr>
          <w:rFonts w:hint="eastAsia"/>
          <w:bCs/>
          <w:color w:val="000000" w:themeColor="text1"/>
          <w:kern w:val="0"/>
          <w:sz w:val="24"/>
        </w:rPr>
        <w:t xml:space="preserve">C </w:t>
      </w:r>
      <w:r>
        <w:rPr>
          <w:rFonts w:hint="eastAsia"/>
          <w:bCs/>
          <w:color w:val="000000" w:themeColor="text1"/>
          <w:kern w:val="0"/>
          <w:sz w:val="24"/>
        </w:rPr>
        <w:t>类会议按</w:t>
      </w:r>
      <w:r>
        <w:rPr>
          <w:rFonts w:hint="eastAsia"/>
          <w:bCs/>
          <w:color w:val="000000" w:themeColor="text1"/>
          <w:kern w:val="0"/>
          <w:sz w:val="24"/>
        </w:rPr>
        <w:t>22.5</w:t>
      </w:r>
      <w:r>
        <w:rPr>
          <w:rFonts w:hint="eastAsia"/>
          <w:bCs/>
          <w:color w:val="000000" w:themeColor="text1"/>
          <w:kern w:val="0"/>
          <w:sz w:val="24"/>
        </w:rPr>
        <w:t>分</w:t>
      </w:r>
      <w:r>
        <w:rPr>
          <w:rFonts w:hint="eastAsia"/>
          <w:bCs/>
          <w:color w:val="000000" w:themeColor="text1"/>
          <w:kern w:val="0"/>
          <w:sz w:val="24"/>
        </w:rPr>
        <w:t>/</w:t>
      </w:r>
      <w:r>
        <w:rPr>
          <w:rFonts w:hint="eastAsia"/>
          <w:bCs/>
          <w:color w:val="000000" w:themeColor="text1"/>
          <w:kern w:val="0"/>
          <w:sz w:val="24"/>
        </w:rPr>
        <w:t>篇</w:t>
      </w:r>
    </w:p>
    <w:p w14:paraId="12E3F8A7" w14:textId="77777777" w:rsidR="00A92095" w:rsidRDefault="00C66ED8">
      <w:pPr>
        <w:widowControl/>
        <w:spacing w:line="420" w:lineRule="atLeast"/>
        <w:ind w:firstLineChars="250" w:firstLine="600"/>
        <w:jc w:val="left"/>
        <w:rPr>
          <w:bCs/>
          <w:color w:val="000000" w:themeColor="text1"/>
          <w:kern w:val="0"/>
          <w:sz w:val="24"/>
        </w:rPr>
      </w:pPr>
      <w:r>
        <w:rPr>
          <w:rFonts w:hint="eastAsia"/>
          <w:bCs/>
          <w:color w:val="000000" w:themeColor="text1"/>
          <w:kern w:val="0"/>
          <w:sz w:val="24"/>
        </w:rPr>
        <w:t>2</w:t>
      </w:r>
      <w:r>
        <w:rPr>
          <w:rFonts w:hint="eastAsia"/>
          <w:bCs/>
          <w:color w:val="000000" w:themeColor="text1"/>
          <w:kern w:val="0"/>
          <w:sz w:val="24"/>
        </w:rPr>
        <w:t>、</w:t>
      </w:r>
      <w:r>
        <w:rPr>
          <w:rFonts w:hint="eastAsia"/>
          <w:bCs/>
          <w:color w:val="000000" w:themeColor="text1"/>
          <w:kern w:val="0"/>
          <w:sz w:val="24"/>
        </w:rPr>
        <w:t>short paper</w:t>
      </w:r>
      <w:r>
        <w:rPr>
          <w:rFonts w:hint="eastAsia"/>
          <w:bCs/>
          <w:color w:val="000000" w:themeColor="text1"/>
          <w:kern w:val="0"/>
          <w:sz w:val="24"/>
        </w:rPr>
        <w:t>在原论文</w:t>
      </w:r>
      <w:proofErr w:type="gramStart"/>
      <w:r>
        <w:rPr>
          <w:rFonts w:hint="eastAsia"/>
          <w:bCs/>
          <w:color w:val="000000" w:themeColor="text1"/>
          <w:kern w:val="0"/>
          <w:sz w:val="24"/>
        </w:rPr>
        <w:t>级别上降一级</w:t>
      </w:r>
      <w:proofErr w:type="gramEnd"/>
      <w:r>
        <w:rPr>
          <w:rFonts w:hint="eastAsia"/>
          <w:bCs/>
          <w:color w:val="000000" w:themeColor="text1"/>
          <w:kern w:val="0"/>
          <w:sz w:val="24"/>
        </w:rPr>
        <w:t>。</w:t>
      </w:r>
    </w:p>
    <w:p w14:paraId="4EC6DC7C" w14:textId="77777777" w:rsidR="00A92095" w:rsidRDefault="00C66ED8">
      <w:pPr>
        <w:widowControl/>
        <w:spacing w:line="420" w:lineRule="atLeast"/>
        <w:ind w:firstLineChars="250" w:firstLine="600"/>
        <w:jc w:val="left"/>
        <w:rPr>
          <w:bCs/>
          <w:color w:val="000000" w:themeColor="text1"/>
          <w:kern w:val="0"/>
          <w:sz w:val="24"/>
        </w:rPr>
      </w:pPr>
      <w:r>
        <w:rPr>
          <w:rFonts w:hint="eastAsia"/>
          <w:bCs/>
          <w:color w:val="000000" w:themeColor="text1"/>
          <w:kern w:val="0"/>
          <w:sz w:val="24"/>
        </w:rPr>
        <w:lastRenderedPageBreak/>
        <w:t>3</w:t>
      </w:r>
      <w:r>
        <w:rPr>
          <w:rFonts w:hint="eastAsia"/>
          <w:bCs/>
          <w:color w:val="000000" w:themeColor="text1"/>
          <w:kern w:val="0"/>
          <w:sz w:val="24"/>
        </w:rPr>
        <w:t>、</w:t>
      </w:r>
      <w:r>
        <w:rPr>
          <w:rFonts w:hint="eastAsia"/>
          <w:bCs/>
          <w:color w:val="000000" w:themeColor="text1"/>
          <w:kern w:val="0"/>
          <w:sz w:val="24"/>
        </w:rPr>
        <w:t>Poster paper</w:t>
      </w:r>
      <w:r>
        <w:rPr>
          <w:rFonts w:hint="eastAsia"/>
          <w:bCs/>
          <w:color w:val="000000" w:themeColor="text1"/>
          <w:kern w:val="0"/>
          <w:sz w:val="24"/>
        </w:rPr>
        <w:t>、正会之外的</w:t>
      </w:r>
      <w:r>
        <w:rPr>
          <w:rFonts w:hint="eastAsia"/>
          <w:bCs/>
          <w:color w:val="000000" w:themeColor="text1"/>
          <w:kern w:val="0"/>
          <w:sz w:val="24"/>
        </w:rPr>
        <w:t>workshop</w:t>
      </w:r>
      <w:r>
        <w:rPr>
          <w:rFonts w:hint="eastAsia"/>
          <w:bCs/>
          <w:color w:val="000000" w:themeColor="text1"/>
          <w:kern w:val="0"/>
          <w:sz w:val="24"/>
        </w:rPr>
        <w:t>论文不计分。</w:t>
      </w:r>
    </w:p>
    <w:p w14:paraId="3E055544" w14:textId="77777777" w:rsidR="00A92095" w:rsidRDefault="00C66ED8">
      <w:pPr>
        <w:widowControl/>
        <w:spacing w:line="420" w:lineRule="atLeast"/>
        <w:ind w:firstLineChars="250" w:firstLine="600"/>
        <w:jc w:val="left"/>
        <w:rPr>
          <w:bCs/>
          <w:color w:val="000000" w:themeColor="text1"/>
          <w:kern w:val="0"/>
          <w:sz w:val="24"/>
        </w:rPr>
      </w:pPr>
      <w:r>
        <w:rPr>
          <w:bCs/>
          <w:color w:val="000000" w:themeColor="text1"/>
          <w:kern w:val="0"/>
          <w:sz w:val="24"/>
        </w:rPr>
        <w:t>4</w:t>
      </w:r>
      <w:r>
        <w:rPr>
          <w:rFonts w:hint="eastAsia"/>
          <w:bCs/>
          <w:color w:val="000000" w:themeColor="text1"/>
          <w:kern w:val="0"/>
          <w:sz w:val="24"/>
        </w:rPr>
        <w:t>、为鼓励学生提高学术研究水平，降低相关风险，计算机学院学位</w:t>
      </w:r>
      <w:proofErr w:type="gramStart"/>
      <w:r>
        <w:rPr>
          <w:rFonts w:hint="eastAsia"/>
          <w:bCs/>
          <w:color w:val="000000" w:themeColor="text1"/>
          <w:kern w:val="0"/>
          <w:sz w:val="24"/>
        </w:rPr>
        <w:t>评定分</w:t>
      </w:r>
      <w:proofErr w:type="gramEnd"/>
      <w:r>
        <w:rPr>
          <w:rFonts w:hint="eastAsia"/>
          <w:bCs/>
          <w:color w:val="000000" w:themeColor="text1"/>
          <w:kern w:val="0"/>
          <w:sz w:val="24"/>
        </w:rPr>
        <w:t>委员定分委员会将一些特定的国际期刊列入“灰名单”，不建议学生向“灰名单”中的期刊投稿，该名单于</w:t>
      </w:r>
      <w:r>
        <w:rPr>
          <w:rFonts w:hint="eastAsia"/>
          <w:bCs/>
          <w:color w:val="000000" w:themeColor="text1"/>
          <w:kern w:val="0"/>
          <w:sz w:val="24"/>
        </w:rPr>
        <w:t>2021</w:t>
      </w:r>
      <w:r>
        <w:rPr>
          <w:rFonts w:hint="eastAsia"/>
          <w:bCs/>
          <w:color w:val="000000" w:themeColor="text1"/>
          <w:kern w:val="0"/>
          <w:sz w:val="24"/>
        </w:rPr>
        <w:t>年</w:t>
      </w:r>
      <w:r>
        <w:rPr>
          <w:rFonts w:hint="eastAsia"/>
          <w:bCs/>
          <w:color w:val="000000" w:themeColor="text1"/>
          <w:kern w:val="0"/>
          <w:sz w:val="24"/>
        </w:rPr>
        <w:t>4</w:t>
      </w:r>
      <w:r>
        <w:rPr>
          <w:rFonts w:hint="eastAsia"/>
          <w:bCs/>
          <w:color w:val="000000" w:themeColor="text1"/>
          <w:kern w:val="0"/>
          <w:sz w:val="24"/>
        </w:rPr>
        <w:t>月</w:t>
      </w:r>
      <w:r>
        <w:rPr>
          <w:rFonts w:hint="eastAsia"/>
          <w:bCs/>
          <w:color w:val="000000" w:themeColor="text1"/>
          <w:kern w:val="0"/>
          <w:sz w:val="24"/>
        </w:rPr>
        <w:t>3</w:t>
      </w:r>
      <w:r>
        <w:rPr>
          <w:rFonts w:hint="eastAsia"/>
          <w:bCs/>
          <w:color w:val="000000" w:themeColor="text1"/>
          <w:kern w:val="0"/>
          <w:sz w:val="24"/>
        </w:rPr>
        <w:t>日发布，故</w:t>
      </w:r>
      <w:r>
        <w:rPr>
          <w:rFonts w:hint="eastAsia"/>
          <w:bCs/>
          <w:color w:val="000000" w:themeColor="text1"/>
          <w:kern w:val="0"/>
          <w:sz w:val="24"/>
        </w:rPr>
        <w:t>2021</w:t>
      </w:r>
      <w:r>
        <w:rPr>
          <w:rFonts w:hint="eastAsia"/>
          <w:bCs/>
          <w:color w:val="000000" w:themeColor="text1"/>
          <w:kern w:val="0"/>
          <w:sz w:val="24"/>
        </w:rPr>
        <w:t>年</w:t>
      </w:r>
      <w:r>
        <w:rPr>
          <w:rFonts w:hint="eastAsia"/>
          <w:bCs/>
          <w:color w:val="000000" w:themeColor="text1"/>
          <w:kern w:val="0"/>
          <w:sz w:val="24"/>
        </w:rPr>
        <w:t>4</w:t>
      </w:r>
      <w:r>
        <w:rPr>
          <w:rFonts w:hint="eastAsia"/>
          <w:bCs/>
          <w:color w:val="000000" w:themeColor="text1"/>
          <w:kern w:val="0"/>
          <w:sz w:val="24"/>
        </w:rPr>
        <w:t>月</w:t>
      </w:r>
      <w:r>
        <w:rPr>
          <w:rFonts w:hint="eastAsia"/>
          <w:bCs/>
          <w:color w:val="000000" w:themeColor="text1"/>
          <w:kern w:val="0"/>
          <w:sz w:val="24"/>
        </w:rPr>
        <w:t>3</w:t>
      </w:r>
      <w:r>
        <w:rPr>
          <w:rFonts w:hint="eastAsia"/>
          <w:bCs/>
          <w:color w:val="000000" w:themeColor="text1"/>
          <w:kern w:val="0"/>
          <w:sz w:val="24"/>
        </w:rPr>
        <w:t>日之后在“灰名单”期刊上发表的论文，将不纳入计分，灰名单见表</w:t>
      </w:r>
      <w:r>
        <w:rPr>
          <w:rFonts w:hint="eastAsia"/>
          <w:bCs/>
          <w:color w:val="000000" w:themeColor="text1"/>
          <w:kern w:val="0"/>
          <w:sz w:val="24"/>
        </w:rPr>
        <w:t>1</w:t>
      </w:r>
      <w:r>
        <w:rPr>
          <w:bCs/>
          <w:color w:val="000000" w:themeColor="text1"/>
          <w:kern w:val="0"/>
          <w:sz w:val="24"/>
        </w:rPr>
        <w:t>-2</w:t>
      </w:r>
      <w:r>
        <w:rPr>
          <w:rFonts w:hint="eastAsia"/>
          <w:bCs/>
          <w:color w:val="000000" w:themeColor="text1"/>
          <w:kern w:val="0"/>
          <w:sz w:val="24"/>
        </w:rPr>
        <w:t>。</w:t>
      </w:r>
    </w:p>
    <w:p w14:paraId="6DA4F1D5" w14:textId="77777777" w:rsidR="00A92095" w:rsidRDefault="00C66ED8">
      <w:pPr>
        <w:widowControl/>
        <w:spacing w:line="420" w:lineRule="atLeast"/>
        <w:ind w:firstLineChars="250" w:firstLine="600"/>
        <w:jc w:val="left"/>
        <w:rPr>
          <w:bCs/>
          <w:color w:val="000000" w:themeColor="text1"/>
          <w:kern w:val="0"/>
          <w:sz w:val="24"/>
        </w:rPr>
      </w:pPr>
      <w:r>
        <w:rPr>
          <w:bCs/>
          <w:color w:val="000000" w:themeColor="text1"/>
          <w:kern w:val="0"/>
          <w:sz w:val="24"/>
        </w:rPr>
        <w:t>5</w:t>
      </w:r>
      <w:r>
        <w:rPr>
          <w:rFonts w:hint="eastAsia"/>
          <w:bCs/>
          <w:color w:val="000000" w:themeColor="text1"/>
          <w:kern w:val="0"/>
          <w:sz w:val="24"/>
        </w:rPr>
        <w:t>、其他情况由专家审核小组认定。</w:t>
      </w:r>
    </w:p>
    <w:p w14:paraId="6BDE7A4D" w14:textId="77777777" w:rsidR="00A92095" w:rsidRDefault="00C66ED8">
      <w:pPr>
        <w:jc w:val="center"/>
        <w:rPr>
          <w:rFonts w:asciiTheme="minorEastAsia" w:eastAsiaTheme="minorEastAsia" w:hAnsiTheme="minorEastAsia"/>
          <w:b/>
          <w:sz w:val="24"/>
        </w:rPr>
      </w:pPr>
      <w:r>
        <w:rPr>
          <w:rFonts w:asciiTheme="minorEastAsia" w:eastAsiaTheme="minorEastAsia" w:hAnsiTheme="minorEastAsia" w:hint="eastAsia"/>
          <w:b/>
          <w:color w:val="000000" w:themeColor="text1"/>
          <w:kern w:val="0"/>
          <w:sz w:val="24"/>
        </w:rPr>
        <w:t>表</w:t>
      </w:r>
      <w:r>
        <w:rPr>
          <w:rFonts w:asciiTheme="minorEastAsia" w:eastAsiaTheme="minorEastAsia" w:hAnsiTheme="minorEastAsia" w:hint="eastAsia"/>
          <w:b/>
          <w:color w:val="000000" w:themeColor="text1"/>
          <w:kern w:val="0"/>
          <w:sz w:val="24"/>
        </w:rPr>
        <w:t>1</w:t>
      </w:r>
      <w:r>
        <w:rPr>
          <w:rFonts w:asciiTheme="minorEastAsia" w:eastAsiaTheme="minorEastAsia" w:hAnsiTheme="minorEastAsia"/>
          <w:b/>
          <w:color w:val="000000" w:themeColor="text1"/>
          <w:kern w:val="0"/>
          <w:sz w:val="24"/>
        </w:rPr>
        <w:t>-2</w:t>
      </w:r>
      <w:r>
        <w:rPr>
          <w:rFonts w:asciiTheme="minorEastAsia" w:eastAsiaTheme="minorEastAsia" w:hAnsiTheme="minorEastAsia" w:hint="eastAsia"/>
          <w:b/>
          <w:sz w:val="24"/>
        </w:rPr>
        <w:t xml:space="preserve"> </w:t>
      </w:r>
      <w:r>
        <w:rPr>
          <w:rFonts w:asciiTheme="minorEastAsia" w:eastAsiaTheme="minorEastAsia" w:hAnsiTheme="minorEastAsia" w:hint="eastAsia"/>
          <w:b/>
          <w:sz w:val="24"/>
        </w:rPr>
        <w:t>“灰名单”期刊列表</w:t>
      </w:r>
    </w:p>
    <w:tbl>
      <w:tblPr>
        <w:tblW w:w="4085" w:type="pct"/>
        <w:jc w:val="center"/>
        <w:tblLook w:val="04A0" w:firstRow="1" w:lastRow="0" w:firstColumn="1" w:lastColumn="0" w:noHBand="0" w:noVBand="1"/>
      </w:tblPr>
      <w:tblGrid>
        <w:gridCol w:w="636"/>
        <w:gridCol w:w="6666"/>
        <w:gridCol w:w="1161"/>
      </w:tblGrid>
      <w:tr w:rsidR="00A92095" w14:paraId="15EB1721" w14:textId="77777777">
        <w:trPr>
          <w:trHeight w:val="405"/>
          <w:jc w:val="center"/>
        </w:trPr>
        <w:tc>
          <w:tcPr>
            <w:tcW w:w="3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06DAFA" w14:textId="77777777" w:rsidR="00A92095" w:rsidRDefault="00C66ED8">
            <w:pPr>
              <w:widowControl/>
              <w:jc w:val="center"/>
              <w:rPr>
                <w:rFonts w:ascii="宋体" w:hAnsi="宋体" w:cs="宋体"/>
                <w:color w:val="000000"/>
                <w:kern w:val="0"/>
                <w:szCs w:val="21"/>
              </w:rPr>
            </w:pPr>
            <w:r>
              <w:rPr>
                <w:rFonts w:ascii="宋体" w:hAnsi="宋体" w:cs="宋体" w:hint="eastAsia"/>
                <w:color w:val="000000"/>
                <w:kern w:val="0"/>
                <w:szCs w:val="21"/>
              </w:rPr>
              <w:t>序号</w:t>
            </w:r>
          </w:p>
        </w:tc>
        <w:tc>
          <w:tcPr>
            <w:tcW w:w="3838" w:type="pct"/>
            <w:tcBorders>
              <w:top w:val="single" w:sz="4" w:space="0" w:color="auto"/>
              <w:left w:val="nil"/>
              <w:bottom w:val="single" w:sz="4" w:space="0" w:color="auto"/>
              <w:right w:val="single" w:sz="4" w:space="0" w:color="auto"/>
            </w:tcBorders>
            <w:shd w:val="clear" w:color="auto" w:fill="auto"/>
            <w:noWrap/>
            <w:vAlign w:val="bottom"/>
          </w:tcPr>
          <w:p w14:paraId="0F0B7E2B" w14:textId="77777777" w:rsidR="00A92095" w:rsidRDefault="00C66ED8">
            <w:pPr>
              <w:widowControl/>
              <w:jc w:val="center"/>
              <w:rPr>
                <w:rFonts w:ascii="宋体" w:hAnsi="宋体" w:cs="宋体"/>
                <w:b/>
                <w:bCs/>
                <w:color w:val="000000"/>
                <w:kern w:val="0"/>
                <w:szCs w:val="21"/>
              </w:rPr>
            </w:pPr>
            <w:r>
              <w:rPr>
                <w:rFonts w:ascii="宋体" w:hAnsi="宋体" w:cs="宋体" w:hint="eastAsia"/>
                <w:b/>
                <w:bCs/>
                <w:color w:val="000000"/>
                <w:kern w:val="0"/>
                <w:szCs w:val="21"/>
              </w:rPr>
              <w:t>期刊名称</w:t>
            </w:r>
          </w:p>
        </w:tc>
        <w:tc>
          <w:tcPr>
            <w:tcW w:w="763" w:type="pct"/>
            <w:tcBorders>
              <w:top w:val="single" w:sz="4" w:space="0" w:color="auto"/>
              <w:left w:val="nil"/>
              <w:bottom w:val="single" w:sz="4" w:space="0" w:color="auto"/>
              <w:right w:val="single" w:sz="4" w:space="0" w:color="auto"/>
            </w:tcBorders>
            <w:shd w:val="clear" w:color="auto" w:fill="auto"/>
            <w:noWrap/>
            <w:vAlign w:val="center"/>
          </w:tcPr>
          <w:p w14:paraId="46F3E6D3" w14:textId="77777777" w:rsidR="00A92095" w:rsidRDefault="00C66ED8">
            <w:pPr>
              <w:widowControl/>
              <w:jc w:val="center"/>
              <w:rPr>
                <w:rFonts w:ascii="宋体" w:hAnsi="宋体" w:cs="宋体"/>
                <w:b/>
                <w:bCs/>
                <w:color w:val="000000"/>
                <w:kern w:val="0"/>
                <w:szCs w:val="21"/>
              </w:rPr>
            </w:pPr>
            <w:r>
              <w:rPr>
                <w:rFonts w:ascii="宋体" w:hAnsi="宋体" w:cs="宋体" w:hint="eastAsia"/>
                <w:b/>
                <w:bCs/>
                <w:color w:val="000000"/>
                <w:kern w:val="0"/>
                <w:szCs w:val="21"/>
              </w:rPr>
              <w:t>ISSN</w:t>
            </w:r>
          </w:p>
        </w:tc>
      </w:tr>
      <w:tr w:rsidR="00A92095" w14:paraId="330EF16E" w14:textId="77777777">
        <w:trPr>
          <w:trHeight w:val="420"/>
          <w:jc w:val="center"/>
        </w:trPr>
        <w:tc>
          <w:tcPr>
            <w:tcW w:w="399" w:type="pct"/>
            <w:tcBorders>
              <w:top w:val="nil"/>
              <w:left w:val="single" w:sz="4" w:space="0" w:color="auto"/>
              <w:bottom w:val="single" w:sz="4" w:space="0" w:color="auto"/>
              <w:right w:val="single" w:sz="4" w:space="0" w:color="auto"/>
            </w:tcBorders>
            <w:shd w:val="clear" w:color="auto" w:fill="auto"/>
            <w:noWrap/>
            <w:vAlign w:val="center"/>
          </w:tcPr>
          <w:p w14:paraId="76E304BB" w14:textId="77777777" w:rsidR="00A92095" w:rsidRDefault="00C66ED8">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3838" w:type="pct"/>
            <w:tcBorders>
              <w:top w:val="nil"/>
              <w:left w:val="nil"/>
              <w:bottom w:val="single" w:sz="4" w:space="0" w:color="auto"/>
              <w:right w:val="single" w:sz="4" w:space="0" w:color="auto"/>
            </w:tcBorders>
            <w:shd w:val="clear" w:color="auto" w:fill="auto"/>
            <w:noWrap/>
            <w:vAlign w:val="bottom"/>
          </w:tcPr>
          <w:p w14:paraId="7E397F87" w14:textId="77777777" w:rsidR="00A92095" w:rsidRDefault="00C66ED8">
            <w:pPr>
              <w:widowControl/>
              <w:jc w:val="left"/>
              <w:rPr>
                <w:color w:val="000000" w:themeColor="text1"/>
                <w:kern w:val="0"/>
                <w:szCs w:val="21"/>
              </w:rPr>
            </w:pPr>
            <w:r>
              <w:rPr>
                <w:color w:val="000000" w:themeColor="text1"/>
                <w:kern w:val="0"/>
                <w:szCs w:val="21"/>
              </w:rPr>
              <w:t>Asia Journal of XX</w:t>
            </w:r>
          </w:p>
        </w:tc>
        <w:tc>
          <w:tcPr>
            <w:tcW w:w="763" w:type="pct"/>
            <w:tcBorders>
              <w:top w:val="nil"/>
              <w:left w:val="nil"/>
              <w:bottom w:val="single" w:sz="4" w:space="0" w:color="auto"/>
              <w:right w:val="single" w:sz="4" w:space="0" w:color="auto"/>
            </w:tcBorders>
            <w:shd w:val="clear" w:color="auto" w:fill="auto"/>
            <w:noWrap/>
            <w:vAlign w:val="center"/>
          </w:tcPr>
          <w:p w14:paraId="7EDE5926" w14:textId="77777777" w:rsidR="00A92095" w:rsidRDefault="00C66ED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r>
      <w:tr w:rsidR="00A92095" w14:paraId="7B04DB42" w14:textId="77777777">
        <w:trPr>
          <w:trHeight w:val="420"/>
          <w:jc w:val="center"/>
        </w:trPr>
        <w:tc>
          <w:tcPr>
            <w:tcW w:w="399" w:type="pct"/>
            <w:tcBorders>
              <w:top w:val="nil"/>
              <w:left w:val="single" w:sz="4" w:space="0" w:color="auto"/>
              <w:bottom w:val="single" w:sz="4" w:space="0" w:color="auto"/>
              <w:right w:val="single" w:sz="4" w:space="0" w:color="auto"/>
            </w:tcBorders>
            <w:shd w:val="clear" w:color="auto" w:fill="auto"/>
            <w:noWrap/>
            <w:vAlign w:val="center"/>
          </w:tcPr>
          <w:p w14:paraId="5F50CEB8" w14:textId="77777777" w:rsidR="00A92095" w:rsidRDefault="00C66ED8">
            <w:pPr>
              <w:widowControl/>
              <w:jc w:val="center"/>
              <w:rPr>
                <w:rFonts w:ascii="宋体" w:hAnsi="宋体" w:cs="宋体"/>
                <w:color w:val="000000"/>
                <w:kern w:val="0"/>
                <w:szCs w:val="21"/>
              </w:rPr>
            </w:pPr>
            <w:r>
              <w:rPr>
                <w:rFonts w:ascii="宋体" w:hAnsi="宋体" w:cs="宋体" w:hint="eastAsia"/>
                <w:color w:val="000000"/>
                <w:kern w:val="0"/>
                <w:szCs w:val="21"/>
              </w:rPr>
              <w:t>2</w:t>
            </w:r>
          </w:p>
        </w:tc>
        <w:tc>
          <w:tcPr>
            <w:tcW w:w="3838" w:type="pct"/>
            <w:tcBorders>
              <w:top w:val="nil"/>
              <w:left w:val="nil"/>
              <w:bottom w:val="single" w:sz="4" w:space="0" w:color="auto"/>
              <w:right w:val="single" w:sz="4" w:space="0" w:color="auto"/>
            </w:tcBorders>
            <w:shd w:val="clear" w:color="auto" w:fill="auto"/>
            <w:noWrap/>
            <w:vAlign w:val="bottom"/>
          </w:tcPr>
          <w:p w14:paraId="3A1746CE" w14:textId="77777777" w:rsidR="00A92095" w:rsidRDefault="00C66ED8">
            <w:pPr>
              <w:widowControl/>
              <w:jc w:val="left"/>
              <w:rPr>
                <w:color w:val="000000" w:themeColor="text1"/>
                <w:kern w:val="0"/>
                <w:szCs w:val="21"/>
              </w:rPr>
            </w:pPr>
            <w:r>
              <w:rPr>
                <w:color w:val="000000" w:themeColor="text1"/>
                <w:kern w:val="0"/>
                <w:szCs w:val="21"/>
              </w:rPr>
              <w:t>ICIC Express Letters</w:t>
            </w:r>
          </w:p>
        </w:tc>
        <w:tc>
          <w:tcPr>
            <w:tcW w:w="763" w:type="pct"/>
            <w:tcBorders>
              <w:top w:val="nil"/>
              <w:left w:val="nil"/>
              <w:bottom w:val="single" w:sz="4" w:space="0" w:color="auto"/>
              <w:right w:val="single" w:sz="4" w:space="0" w:color="auto"/>
            </w:tcBorders>
            <w:shd w:val="clear" w:color="auto" w:fill="auto"/>
            <w:noWrap/>
            <w:vAlign w:val="center"/>
          </w:tcPr>
          <w:p w14:paraId="2A041E23" w14:textId="77777777" w:rsidR="00A92095" w:rsidRDefault="00C66ED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1881-803x</w:t>
            </w:r>
          </w:p>
        </w:tc>
      </w:tr>
      <w:tr w:rsidR="00A92095" w14:paraId="36ED6DDF" w14:textId="77777777">
        <w:trPr>
          <w:trHeight w:val="405"/>
          <w:jc w:val="center"/>
        </w:trPr>
        <w:tc>
          <w:tcPr>
            <w:tcW w:w="399" w:type="pct"/>
            <w:tcBorders>
              <w:top w:val="nil"/>
              <w:left w:val="single" w:sz="4" w:space="0" w:color="auto"/>
              <w:bottom w:val="single" w:sz="4" w:space="0" w:color="auto"/>
              <w:right w:val="single" w:sz="4" w:space="0" w:color="auto"/>
            </w:tcBorders>
            <w:shd w:val="clear" w:color="auto" w:fill="auto"/>
            <w:noWrap/>
            <w:vAlign w:val="center"/>
          </w:tcPr>
          <w:p w14:paraId="045C7C2D" w14:textId="77777777" w:rsidR="00A92095" w:rsidRDefault="00C66ED8">
            <w:pPr>
              <w:widowControl/>
              <w:jc w:val="center"/>
              <w:rPr>
                <w:rFonts w:ascii="宋体" w:hAnsi="宋体" w:cs="宋体"/>
                <w:color w:val="000000"/>
                <w:kern w:val="0"/>
                <w:szCs w:val="21"/>
              </w:rPr>
            </w:pPr>
            <w:r>
              <w:rPr>
                <w:rFonts w:ascii="宋体" w:hAnsi="宋体" w:cs="宋体" w:hint="eastAsia"/>
                <w:color w:val="000000"/>
                <w:kern w:val="0"/>
                <w:szCs w:val="21"/>
              </w:rPr>
              <w:t>3</w:t>
            </w:r>
          </w:p>
        </w:tc>
        <w:tc>
          <w:tcPr>
            <w:tcW w:w="3838" w:type="pct"/>
            <w:tcBorders>
              <w:top w:val="nil"/>
              <w:left w:val="nil"/>
              <w:bottom w:val="single" w:sz="4" w:space="0" w:color="auto"/>
              <w:right w:val="single" w:sz="4" w:space="0" w:color="auto"/>
            </w:tcBorders>
            <w:shd w:val="clear" w:color="auto" w:fill="auto"/>
            <w:noWrap/>
            <w:vAlign w:val="center"/>
          </w:tcPr>
          <w:p w14:paraId="6B146DF0" w14:textId="77777777" w:rsidR="00A92095" w:rsidRDefault="00C66ED8">
            <w:pPr>
              <w:widowControl/>
              <w:jc w:val="left"/>
              <w:rPr>
                <w:color w:val="000000" w:themeColor="text1"/>
                <w:kern w:val="0"/>
                <w:szCs w:val="21"/>
              </w:rPr>
            </w:pPr>
            <w:r>
              <w:rPr>
                <w:color w:val="000000" w:themeColor="text1"/>
                <w:kern w:val="0"/>
                <w:szCs w:val="21"/>
              </w:rPr>
              <w:t>IEEE ACCESS</w:t>
            </w:r>
          </w:p>
        </w:tc>
        <w:tc>
          <w:tcPr>
            <w:tcW w:w="763" w:type="pct"/>
            <w:tcBorders>
              <w:top w:val="nil"/>
              <w:left w:val="nil"/>
              <w:bottom w:val="single" w:sz="4" w:space="0" w:color="auto"/>
              <w:right w:val="single" w:sz="4" w:space="0" w:color="auto"/>
            </w:tcBorders>
            <w:shd w:val="clear" w:color="auto" w:fill="auto"/>
            <w:noWrap/>
            <w:vAlign w:val="center"/>
          </w:tcPr>
          <w:p w14:paraId="09CA74BF" w14:textId="77777777" w:rsidR="00A92095" w:rsidRDefault="00C66ED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2169-3536 </w:t>
            </w:r>
          </w:p>
        </w:tc>
      </w:tr>
      <w:tr w:rsidR="00A92095" w14:paraId="69C04FD8" w14:textId="77777777">
        <w:trPr>
          <w:trHeight w:val="405"/>
          <w:jc w:val="center"/>
        </w:trPr>
        <w:tc>
          <w:tcPr>
            <w:tcW w:w="399" w:type="pct"/>
            <w:tcBorders>
              <w:top w:val="nil"/>
              <w:left w:val="single" w:sz="4" w:space="0" w:color="auto"/>
              <w:bottom w:val="single" w:sz="4" w:space="0" w:color="auto"/>
              <w:right w:val="single" w:sz="4" w:space="0" w:color="auto"/>
            </w:tcBorders>
            <w:shd w:val="clear" w:color="auto" w:fill="auto"/>
            <w:noWrap/>
            <w:vAlign w:val="center"/>
          </w:tcPr>
          <w:p w14:paraId="4D9CDD7A" w14:textId="77777777" w:rsidR="00A92095" w:rsidRDefault="00C66ED8">
            <w:pPr>
              <w:widowControl/>
              <w:jc w:val="center"/>
              <w:rPr>
                <w:rFonts w:ascii="宋体" w:hAnsi="宋体" w:cs="宋体"/>
                <w:color w:val="000000"/>
                <w:kern w:val="0"/>
                <w:szCs w:val="21"/>
              </w:rPr>
            </w:pPr>
            <w:r>
              <w:rPr>
                <w:rFonts w:ascii="宋体" w:hAnsi="宋体" w:cs="宋体" w:hint="eastAsia"/>
                <w:color w:val="000000"/>
                <w:kern w:val="0"/>
                <w:szCs w:val="21"/>
              </w:rPr>
              <w:t>4</w:t>
            </w:r>
          </w:p>
        </w:tc>
        <w:tc>
          <w:tcPr>
            <w:tcW w:w="3838" w:type="pct"/>
            <w:tcBorders>
              <w:top w:val="nil"/>
              <w:left w:val="nil"/>
              <w:bottom w:val="single" w:sz="4" w:space="0" w:color="auto"/>
              <w:right w:val="single" w:sz="4" w:space="0" w:color="auto"/>
            </w:tcBorders>
            <w:shd w:val="clear" w:color="auto" w:fill="auto"/>
            <w:noWrap/>
            <w:vAlign w:val="center"/>
          </w:tcPr>
          <w:p w14:paraId="15E96684" w14:textId="77777777" w:rsidR="00A92095" w:rsidRDefault="00C66ED8">
            <w:pPr>
              <w:widowControl/>
              <w:jc w:val="left"/>
              <w:rPr>
                <w:color w:val="000000" w:themeColor="text1"/>
                <w:kern w:val="0"/>
                <w:szCs w:val="21"/>
              </w:rPr>
            </w:pPr>
            <w:r>
              <w:rPr>
                <w:color w:val="000000" w:themeColor="text1"/>
                <w:kern w:val="0"/>
                <w:szCs w:val="21"/>
              </w:rPr>
              <w:t>International Journal of Advanced Computer Technology</w:t>
            </w:r>
          </w:p>
        </w:tc>
        <w:tc>
          <w:tcPr>
            <w:tcW w:w="763" w:type="pct"/>
            <w:tcBorders>
              <w:top w:val="nil"/>
              <w:left w:val="nil"/>
              <w:bottom w:val="single" w:sz="4" w:space="0" w:color="auto"/>
              <w:right w:val="single" w:sz="4" w:space="0" w:color="auto"/>
            </w:tcBorders>
            <w:shd w:val="clear" w:color="auto" w:fill="auto"/>
            <w:noWrap/>
            <w:vAlign w:val="center"/>
          </w:tcPr>
          <w:p w14:paraId="360E9D96" w14:textId="77777777" w:rsidR="00A92095" w:rsidRDefault="00C66ED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2319-7900</w:t>
            </w:r>
          </w:p>
        </w:tc>
      </w:tr>
      <w:tr w:rsidR="00A92095" w14:paraId="7FF645AB" w14:textId="77777777">
        <w:trPr>
          <w:trHeight w:val="405"/>
          <w:jc w:val="center"/>
        </w:trPr>
        <w:tc>
          <w:tcPr>
            <w:tcW w:w="399" w:type="pct"/>
            <w:tcBorders>
              <w:top w:val="nil"/>
              <w:left w:val="single" w:sz="4" w:space="0" w:color="auto"/>
              <w:bottom w:val="single" w:sz="4" w:space="0" w:color="auto"/>
              <w:right w:val="single" w:sz="4" w:space="0" w:color="auto"/>
            </w:tcBorders>
            <w:shd w:val="clear" w:color="auto" w:fill="auto"/>
            <w:noWrap/>
            <w:vAlign w:val="center"/>
          </w:tcPr>
          <w:p w14:paraId="11C3EED5" w14:textId="77777777" w:rsidR="00A92095" w:rsidRDefault="00C66ED8">
            <w:pPr>
              <w:widowControl/>
              <w:jc w:val="center"/>
              <w:rPr>
                <w:rFonts w:ascii="宋体" w:hAnsi="宋体" w:cs="宋体"/>
                <w:color w:val="000000"/>
                <w:kern w:val="0"/>
                <w:szCs w:val="21"/>
              </w:rPr>
            </w:pPr>
            <w:r>
              <w:rPr>
                <w:rFonts w:ascii="宋体" w:hAnsi="宋体" w:cs="宋体" w:hint="eastAsia"/>
                <w:color w:val="000000"/>
                <w:kern w:val="0"/>
                <w:szCs w:val="21"/>
              </w:rPr>
              <w:t>5</w:t>
            </w:r>
          </w:p>
        </w:tc>
        <w:tc>
          <w:tcPr>
            <w:tcW w:w="3838" w:type="pct"/>
            <w:tcBorders>
              <w:top w:val="nil"/>
              <w:left w:val="nil"/>
              <w:bottom w:val="single" w:sz="4" w:space="0" w:color="auto"/>
              <w:right w:val="single" w:sz="4" w:space="0" w:color="auto"/>
            </w:tcBorders>
            <w:shd w:val="clear" w:color="auto" w:fill="auto"/>
            <w:noWrap/>
            <w:vAlign w:val="center"/>
          </w:tcPr>
          <w:p w14:paraId="24AE214B" w14:textId="77777777" w:rsidR="00A92095" w:rsidRDefault="00C66ED8">
            <w:pPr>
              <w:widowControl/>
              <w:jc w:val="left"/>
              <w:rPr>
                <w:color w:val="000000" w:themeColor="text1"/>
                <w:kern w:val="0"/>
                <w:szCs w:val="21"/>
              </w:rPr>
            </w:pPr>
            <w:r>
              <w:rPr>
                <w:color w:val="000000" w:themeColor="text1"/>
                <w:kern w:val="0"/>
                <w:szCs w:val="21"/>
              </w:rPr>
              <w:t>International Journal of Computational Engineering Research</w:t>
            </w:r>
          </w:p>
        </w:tc>
        <w:tc>
          <w:tcPr>
            <w:tcW w:w="763" w:type="pct"/>
            <w:tcBorders>
              <w:top w:val="nil"/>
              <w:left w:val="nil"/>
              <w:bottom w:val="single" w:sz="4" w:space="0" w:color="auto"/>
              <w:right w:val="single" w:sz="4" w:space="0" w:color="auto"/>
            </w:tcBorders>
            <w:shd w:val="clear" w:color="auto" w:fill="auto"/>
            <w:noWrap/>
            <w:vAlign w:val="center"/>
          </w:tcPr>
          <w:p w14:paraId="474011C3" w14:textId="77777777" w:rsidR="00A92095" w:rsidRDefault="00C66ED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2415-1351</w:t>
            </w:r>
          </w:p>
        </w:tc>
      </w:tr>
      <w:tr w:rsidR="00A92095" w14:paraId="378D6F34" w14:textId="77777777">
        <w:trPr>
          <w:trHeight w:val="405"/>
          <w:jc w:val="center"/>
        </w:trPr>
        <w:tc>
          <w:tcPr>
            <w:tcW w:w="399" w:type="pct"/>
            <w:tcBorders>
              <w:top w:val="nil"/>
              <w:left w:val="single" w:sz="4" w:space="0" w:color="auto"/>
              <w:bottom w:val="single" w:sz="4" w:space="0" w:color="auto"/>
              <w:right w:val="single" w:sz="4" w:space="0" w:color="auto"/>
            </w:tcBorders>
            <w:shd w:val="clear" w:color="auto" w:fill="auto"/>
            <w:noWrap/>
            <w:vAlign w:val="center"/>
          </w:tcPr>
          <w:p w14:paraId="25DBBD8A" w14:textId="77777777" w:rsidR="00A92095" w:rsidRDefault="00C66ED8">
            <w:pPr>
              <w:widowControl/>
              <w:jc w:val="center"/>
              <w:rPr>
                <w:rFonts w:ascii="宋体" w:hAnsi="宋体" w:cs="宋体"/>
                <w:color w:val="000000"/>
                <w:kern w:val="0"/>
                <w:szCs w:val="21"/>
              </w:rPr>
            </w:pPr>
            <w:r>
              <w:rPr>
                <w:rFonts w:ascii="宋体" w:hAnsi="宋体" w:cs="宋体" w:hint="eastAsia"/>
                <w:color w:val="000000"/>
                <w:kern w:val="0"/>
                <w:szCs w:val="21"/>
              </w:rPr>
              <w:t>6</w:t>
            </w:r>
          </w:p>
        </w:tc>
        <w:tc>
          <w:tcPr>
            <w:tcW w:w="3838" w:type="pct"/>
            <w:tcBorders>
              <w:top w:val="nil"/>
              <w:left w:val="nil"/>
              <w:bottom w:val="single" w:sz="4" w:space="0" w:color="auto"/>
              <w:right w:val="single" w:sz="4" w:space="0" w:color="auto"/>
            </w:tcBorders>
            <w:shd w:val="clear" w:color="auto" w:fill="auto"/>
            <w:noWrap/>
            <w:vAlign w:val="center"/>
          </w:tcPr>
          <w:p w14:paraId="7A0319E4" w14:textId="77777777" w:rsidR="00A92095" w:rsidRDefault="00C66ED8">
            <w:pPr>
              <w:widowControl/>
              <w:jc w:val="left"/>
              <w:rPr>
                <w:color w:val="000000" w:themeColor="text1"/>
                <w:kern w:val="0"/>
                <w:szCs w:val="21"/>
              </w:rPr>
            </w:pPr>
            <w:r>
              <w:rPr>
                <w:color w:val="000000" w:themeColor="text1"/>
                <w:kern w:val="0"/>
                <w:szCs w:val="21"/>
              </w:rPr>
              <w:t>International Journal of Computer and Information Technology</w:t>
            </w:r>
          </w:p>
        </w:tc>
        <w:tc>
          <w:tcPr>
            <w:tcW w:w="763" w:type="pct"/>
            <w:tcBorders>
              <w:top w:val="nil"/>
              <w:left w:val="nil"/>
              <w:bottom w:val="single" w:sz="4" w:space="0" w:color="auto"/>
              <w:right w:val="single" w:sz="4" w:space="0" w:color="auto"/>
            </w:tcBorders>
            <w:shd w:val="clear" w:color="auto" w:fill="auto"/>
            <w:noWrap/>
            <w:vAlign w:val="center"/>
          </w:tcPr>
          <w:p w14:paraId="640539F6" w14:textId="77777777" w:rsidR="00A92095" w:rsidRDefault="00C66ED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2078-5828</w:t>
            </w:r>
          </w:p>
        </w:tc>
      </w:tr>
      <w:tr w:rsidR="00A92095" w14:paraId="03949FBB" w14:textId="77777777">
        <w:trPr>
          <w:trHeight w:val="405"/>
          <w:jc w:val="center"/>
        </w:trPr>
        <w:tc>
          <w:tcPr>
            <w:tcW w:w="399" w:type="pct"/>
            <w:tcBorders>
              <w:top w:val="nil"/>
              <w:left w:val="single" w:sz="4" w:space="0" w:color="auto"/>
              <w:bottom w:val="single" w:sz="4" w:space="0" w:color="auto"/>
              <w:right w:val="single" w:sz="4" w:space="0" w:color="auto"/>
            </w:tcBorders>
            <w:shd w:val="clear" w:color="auto" w:fill="auto"/>
            <w:noWrap/>
            <w:vAlign w:val="center"/>
          </w:tcPr>
          <w:p w14:paraId="47EFF9C1" w14:textId="77777777" w:rsidR="00A92095" w:rsidRDefault="00C66ED8">
            <w:pPr>
              <w:widowControl/>
              <w:jc w:val="center"/>
              <w:rPr>
                <w:rFonts w:ascii="宋体" w:hAnsi="宋体" w:cs="宋体"/>
                <w:color w:val="000000"/>
                <w:kern w:val="0"/>
                <w:szCs w:val="21"/>
              </w:rPr>
            </w:pPr>
            <w:r>
              <w:rPr>
                <w:rFonts w:ascii="宋体" w:hAnsi="宋体" w:cs="宋体" w:hint="eastAsia"/>
                <w:color w:val="000000"/>
                <w:kern w:val="0"/>
                <w:szCs w:val="21"/>
              </w:rPr>
              <w:t>7</w:t>
            </w:r>
          </w:p>
        </w:tc>
        <w:tc>
          <w:tcPr>
            <w:tcW w:w="3838" w:type="pct"/>
            <w:tcBorders>
              <w:top w:val="nil"/>
              <w:left w:val="nil"/>
              <w:bottom w:val="single" w:sz="4" w:space="0" w:color="auto"/>
              <w:right w:val="single" w:sz="4" w:space="0" w:color="auto"/>
            </w:tcBorders>
            <w:shd w:val="clear" w:color="auto" w:fill="auto"/>
            <w:noWrap/>
            <w:vAlign w:val="center"/>
          </w:tcPr>
          <w:p w14:paraId="5C4D2F1D" w14:textId="77777777" w:rsidR="00A92095" w:rsidRDefault="00C66ED8">
            <w:pPr>
              <w:widowControl/>
              <w:jc w:val="left"/>
              <w:rPr>
                <w:color w:val="000000" w:themeColor="text1"/>
                <w:kern w:val="0"/>
                <w:szCs w:val="21"/>
              </w:rPr>
            </w:pPr>
            <w:r>
              <w:rPr>
                <w:color w:val="000000" w:themeColor="text1"/>
                <w:kern w:val="0"/>
                <w:szCs w:val="21"/>
              </w:rPr>
              <w:t>International Journal of Computer Applications</w:t>
            </w:r>
          </w:p>
        </w:tc>
        <w:tc>
          <w:tcPr>
            <w:tcW w:w="763" w:type="pct"/>
            <w:tcBorders>
              <w:top w:val="nil"/>
              <w:left w:val="nil"/>
              <w:bottom w:val="single" w:sz="4" w:space="0" w:color="auto"/>
              <w:right w:val="single" w:sz="4" w:space="0" w:color="auto"/>
            </w:tcBorders>
            <w:shd w:val="clear" w:color="auto" w:fill="auto"/>
            <w:noWrap/>
            <w:vAlign w:val="center"/>
          </w:tcPr>
          <w:p w14:paraId="181548C0" w14:textId="77777777" w:rsidR="00A92095" w:rsidRDefault="00C66ED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0975-8887</w:t>
            </w:r>
          </w:p>
        </w:tc>
      </w:tr>
      <w:tr w:rsidR="00A92095" w14:paraId="093C518B" w14:textId="77777777">
        <w:trPr>
          <w:trHeight w:val="405"/>
          <w:jc w:val="center"/>
        </w:trPr>
        <w:tc>
          <w:tcPr>
            <w:tcW w:w="399" w:type="pct"/>
            <w:tcBorders>
              <w:top w:val="nil"/>
              <w:left w:val="single" w:sz="4" w:space="0" w:color="auto"/>
              <w:bottom w:val="single" w:sz="4" w:space="0" w:color="auto"/>
              <w:right w:val="single" w:sz="4" w:space="0" w:color="auto"/>
            </w:tcBorders>
            <w:shd w:val="clear" w:color="auto" w:fill="auto"/>
            <w:noWrap/>
            <w:vAlign w:val="center"/>
          </w:tcPr>
          <w:p w14:paraId="77C08253" w14:textId="77777777" w:rsidR="00A92095" w:rsidRDefault="00C66ED8">
            <w:pPr>
              <w:widowControl/>
              <w:jc w:val="center"/>
              <w:rPr>
                <w:rFonts w:ascii="宋体" w:hAnsi="宋体" w:cs="宋体"/>
                <w:color w:val="000000"/>
                <w:kern w:val="0"/>
                <w:szCs w:val="21"/>
              </w:rPr>
            </w:pPr>
            <w:r>
              <w:rPr>
                <w:rFonts w:ascii="宋体" w:hAnsi="宋体" w:cs="宋体" w:hint="eastAsia"/>
                <w:color w:val="000000"/>
                <w:kern w:val="0"/>
                <w:szCs w:val="21"/>
              </w:rPr>
              <w:t>8</w:t>
            </w:r>
          </w:p>
        </w:tc>
        <w:tc>
          <w:tcPr>
            <w:tcW w:w="3838" w:type="pct"/>
            <w:tcBorders>
              <w:top w:val="nil"/>
              <w:left w:val="nil"/>
              <w:bottom w:val="single" w:sz="4" w:space="0" w:color="auto"/>
              <w:right w:val="single" w:sz="4" w:space="0" w:color="auto"/>
            </w:tcBorders>
            <w:shd w:val="clear" w:color="auto" w:fill="auto"/>
            <w:noWrap/>
            <w:vAlign w:val="center"/>
          </w:tcPr>
          <w:p w14:paraId="2F54AF9A" w14:textId="77777777" w:rsidR="00A92095" w:rsidRDefault="00C66ED8">
            <w:pPr>
              <w:widowControl/>
              <w:jc w:val="left"/>
              <w:rPr>
                <w:color w:val="000000" w:themeColor="text1"/>
                <w:kern w:val="0"/>
                <w:szCs w:val="21"/>
              </w:rPr>
            </w:pPr>
            <w:r>
              <w:rPr>
                <w:color w:val="000000" w:themeColor="text1"/>
                <w:kern w:val="0"/>
                <w:szCs w:val="21"/>
              </w:rPr>
              <w:t xml:space="preserve">International Journal of Computer </w:t>
            </w:r>
            <w:r>
              <w:rPr>
                <w:color w:val="000000" w:themeColor="text1"/>
                <w:kern w:val="0"/>
                <w:szCs w:val="21"/>
              </w:rPr>
              <w:t>Applications in Engineering Sciences</w:t>
            </w:r>
          </w:p>
        </w:tc>
        <w:tc>
          <w:tcPr>
            <w:tcW w:w="763" w:type="pct"/>
            <w:tcBorders>
              <w:top w:val="nil"/>
              <w:left w:val="nil"/>
              <w:bottom w:val="single" w:sz="4" w:space="0" w:color="auto"/>
              <w:right w:val="single" w:sz="4" w:space="0" w:color="auto"/>
            </w:tcBorders>
            <w:shd w:val="clear" w:color="auto" w:fill="auto"/>
            <w:noWrap/>
            <w:vAlign w:val="center"/>
          </w:tcPr>
          <w:p w14:paraId="5EE16DC0" w14:textId="77777777" w:rsidR="00A92095" w:rsidRDefault="00C66ED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2231-4946</w:t>
            </w:r>
          </w:p>
        </w:tc>
      </w:tr>
      <w:tr w:rsidR="00A92095" w14:paraId="0ADB68DB" w14:textId="77777777">
        <w:trPr>
          <w:trHeight w:val="405"/>
          <w:jc w:val="center"/>
        </w:trPr>
        <w:tc>
          <w:tcPr>
            <w:tcW w:w="399" w:type="pct"/>
            <w:tcBorders>
              <w:top w:val="nil"/>
              <w:left w:val="single" w:sz="4" w:space="0" w:color="auto"/>
              <w:bottom w:val="single" w:sz="4" w:space="0" w:color="auto"/>
              <w:right w:val="single" w:sz="4" w:space="0" w:color="auto"/>
            </w:tcBorders>
            <w:shd w:val="clear" w:color="auto" w:fill="auto"/>
            <w:noWrap/>
            <w:vAlign w:val="center"/>
          </w:tcPr>
          <w:p w14:paraId="6A10FF76" w14:textId="77777777" w:rsidR="00A92095" w:rsidRDefault="00C66ED8">
            <w:pPr>
              <w:widowControl/>
              <w:jc w:val="center"/>
              <w:rPr>
                <w:rFonts w:ascii="宋体" w:hAnsi="宋体" w:cs="宋体"/>
                <w:color w:val="000000"/>
                <w:kern w:val="0"/>
                <w:szCs w:val="21"/>
              </w:rPr>
            </w:pPr>
            <w:r>
              <w:rPr>
                <w:rFonts w:ascii="宋体" w:hAnsi="宋体" w:cs="宋体" w:hint="eastAsia"/>
                <w:color w:val="000000"/>
                <w:kern w:val="0"/>
                <w:szCs w:val="21"/>
              </w:rPr>
              <w:t>9</w:t>
            </w:r>
          </w:p>
        </w:tc>
        <w:tc>
          <w:tcPr>
            <w:tcW w:w="3838" w:type="pct"/>
            <w:tcBorders>
              <w:top w:val="nil"/>
              <w:left w:val="nil"/>
              <w:bottom w:val="single" w:sz="4" w:space="0" w:color="auto"/>
              <w:right w:val="single" w:sz="4" w:space="0" w:color="auto"/>
            </w:tcBorders>
            <w:shd w:val="clear" w:color="auto" w:fill="auto"/>
            <w:noWrap/>
            <w:vAlign w:val="center"/>
          </w:tcPr>
          <w:p w14:paraId="29253406" w14:textId="77777777" w:rsidR="00A92095" w:rsidRDefault="00C66ED8">
            <w:pPr>
              <w:widowControl/>
              <w:jc w:val="left"/>
              <w:rPr>
                <w:color w:val="000000" w:themeColor="text1"/>
                <w:kern w:val="0"/>
                <w:szCs w:val="21"/>
              </w:rPr>
            </w:pPr>
            <w:r>
              <w:rPr>
                <w:color w:val="000000" w:themeColor="text1"/>
                <w:kern w:val="0"/>
                <w:szCs w:val="21"/>
              </w:rPr>
              <w:t>International Journal of Computer Science and Information Security</w:t>
            </w:r>
          </w:p>
        </w:tc>
        <w:tc>
          <w:tcPr>
            <w:tcW w:w="763" w:type="pct"/>
            <w:tcBorders>
              <w:top w:val="nil"/>
              <w:left w:val="nil"/>
              <w:bottom w:val="single" w:sz="4" w:space="0" w:color="auto"/>
              <w:right w:val="single" w:sz="4" w:space="0" w:color="auto"/>
            </w:tcBorders>
            <w:shd w:val="clear" w:color="auto" w:fill="auto"/>
            <w:noWrap/>
            <w:vAlign w:val="center"/>
          </w:tcPr>
          <w:p w14:paraId="1349A213" w14:textId="77777777" w:rsidR="00A92095" w:rsidRDefault="00C66ED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1947-5500</w:t>
            </w:r>
          </w:p>
        </w:tc>
      </w:tr>
      <w:tr w:rsidR="00A92095" w14:paraId="32FFAE11" w14:textId="77777777">
        <w:trPr>
          <w:trHeight w:val="405"/>
          <w:jc w:val="center"/>
        </w:trPr>
        <w:tc>
          <w:tcPr>
            <w:tcW w:w="399" w:type="pct"/>
            <w:tcBorders>
              <w:top w:val="nil"/>
              <w:left w:val="single" w:sz="4" w:space="0" w:color="auto"/>
              <w:bottom w:val="single" w:sz="4" w:space="0" w:color="auto"/>
              <w:right w:val="single" w:sz="4" w:space="0" w:color="auto"/>
            </w:tcBorders>
            <w:shd w:val="clear" w:color="auto" w:fill="auto"/>
            <w:noWrap/>
            <w:vAlign w:val="center"/>
          </w:tcPr>
          <w:p w14:paraId="1E5244A5" w14:textId="77777777" w:rsidR="00A92095" w:rsidRDefault="00C66ED8">
            <w:pPr>
              <w:widowControl/>
              <w:jc w:val="center"/>
              <w:rPr>
                <w:rFonts w:ascii="宋体" w:hAnsi="宋体" w:cs="宋体"/>
                <w:color w:val="000000"/>
                <w:kern w:val="0"/>
                <w:szCs w:val="21"/>
              </w:rPr>
            </w:pPr>
            <w:r>
              <w:rPr>
                <w:rFonts w:ascii="宋体" w:hAnsi="宋体" w:cs="宋体" w:hint="eastAsia"/>
                <w:color w:val="000000"/>
                <w:kern w:val="0"/>
                <w:szCs w:val="21"/>
              </w:rPr>
              <w:t>10</w:t>
            </w:r>
          </w:p>
        </w:tc>
        <w:tc>
          <w:tcPr>
            <w:tcW w:w="3838" w:type="pct"/>
            <w:tcBorders>
              <w:top w:val="nil"/>
              <w:left w:val="nil"/>
              <w:bottom w:val="single" w:sz="4" w:space="0" w:color="auto"/>
              <w:right w:val="single" w:sz="4" w:space="0" w:color="auto"/>
            </w:tcBorders>
            <w:shd w:val="clear" w:color="auto" w:fill="auto"/>
            <w:noWrap/>
            <w:vAlign w:val="center"/>
          </w:tcPr>
          <w:p w14:paraId="5520326D" w14:textId="77777777" w:rsidR="00A92095" w:rsidRDefault="00C66ED8">
            <w:pPr>
              <w:widowControl/>
              <w:jc w:val="left"/>
              <w:rPr>
                <w:color w:val="000000" w:themeColor="text1"/>
                <w:kern w:val="0"/>
                <w:szCs w:val="21"/>
              </w:rPr>
            </w:pPr>
            <w:r>
              <w:rPr>
                <w:color w:val="000000" w:themeColor="text1"/>
                <w:kern w:val="0"/>
                <w:szCs w:val="21"/>
              </w:rPr>
              <w:t>International Journal of Computer Science and Network</w:t>
            </w:r>
          </w:p>
        </w:tc>
        <w:tc>
          <w:tcPr>
            <w:tcW w:w="763" w:type="pct"/>
            <w:tcBorders>
              <w:top w:val="nil"/>
              <w:left w:val="nil"/>
              <w:bottom w:val="single" w:sz="4" w:space="0" w:color="auto"/>
              <w:right w:val="single" w:sz="4" w:space="0" w:color="auto"/>
            </w:tcBorders>
            <w:shd w:val="clear" w:color="auto" w:fill="auto"/>
            <w:noWrap/>
            <w:vAlign w:val="center"/>
          </w:tcPr>
          <w:p w14:paraId="4F3B5A2F" w14:textId="77777777" w:rsidR="00A92095" w:rsidRDefault="00C66ED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2277-5420</w:t>
            </w:r>
          </w:p>
        </w:tc>
      </w:tr>
      <w:tr w:rsidR="00A92095" w14:paraId="5B1A9EC1" w14:textId="77777777">
        <w:trPr>
          <w:trHeight w:val="405"/>
          <w:jc w:val="center"/>
        </w:trPr>
        <w:tc>
          <w:tcPr>
            <w:tcW w:w="399" w:type="pct"/>
            <w:tcBorders>
              <w:top w:val="nil"/>
              <w:left w:val="single" w:sz="4" w:space="0" w:color="auto"/>
              <w:bottom w:val="single" w:sz="4" w:space="0" w:color="auto"/>
              <w:right w:val="single" w:sz="4" w:space="0" w:color="auto"/>
            </w:tcBorders>
            <w:shd w:val="clear" w:color="auto" w:fill="auto"/>
            <w:noWrap/>
            <w:vAlign w:val="center"/>
          </w:tcPr>
          <w:p w14:paraId="15C598B9" w14:textId="77777777" w:rsidR="00A92095" w:rsidRDefault="00C66ED8">
            <w:pPr>
              <w:widowControl/>
              <w:jc w:val="center"/>
              <w:rPr>
                <w:rFonts w:ascii="宋体" w:hAnsi="宋体" w:cs="宋体"/>
                <w:color w:val="000000"/>
                <w:kern w:val="0"/>
                <w:szCs w:val="21"/>
              </w:rPr>
            </w:pPr>
            <w:r>
              <w:rPr>
                <w:rFonts w:ascii="宋体" w:hAnsi="宋体" w:cs="宋体" w:hint="eastAsia"/>
                <w:color w:val="000000"/>
                <w:kern w:val="0"/>
                <w:szCs w:val="21"/>
              </w:rPr>
              <w:t>11</w:t>
            </w:r>
          </w:p>
        </w:tc>
        <w:tc>
          <w:tcPr>
            <w:tcW w:w="3838" w:type="pct"/>
            <w:tcBorders>
              <w:top w:val="nil"/>
              <w:left w:val="nil"/>
              <w:bottom w:val="single" w:sz="4" w:space="0" w:color="auto"/>
              <w:right w:val="single" w:sz="4" w:space="0" w:color="auto"/>
            </w:tcBorders>
            <w:shd w:val="clear" w:color="auto" w:fill="auto"/>
            <w:noWrap/>
            <w:vAlign w:val="center"/>
          </w:tcPr>
          <w:p w14:paraId="58809CD0" w14:textId="77777777" w:rsidR="00A92095" w:rsidRDefault="00C66ED8">
            <w:pPr>
              <w:widowControl/>
              <w:jc w:val="left"/>
              <w:rPr>
                <w:color w:val="000000" w:themeColor="text1"/>
                <w:kern w:val="0"/>
                <w:szCs w:val="21"/>
              </w:rPr>
            </w:pPr>
            <w:r>
              <w:rPr>
                <w:color w:val="000000" w:themeColor="text1"/>
                <w:kern w:val="0"/>
                <w:szCs w:val="21"/>
              </w:rPr>
              <w:t xml:space="preserve">International Journal of Computer Science </w:t>
            </w:r>
            <w:r>
              <w:rPr>
                <w:color w:val="000000" w:themeColor="text1"/>
                <w:kern w:val="0"/>
                <w:szCs w:val="21"/>
              </w:rPr>
              <w:t>Engineering</w:t>
            </w:r>
          </w:p>
        </w:tc>
        <w:tc>
          <w:tcPr>
            <w:tcW w:w="763" w:type="pct"/>
            <w:tcBorders>
              <w:top w:val="nil"/>
              <w:left w:val="nil"/>
              <w:bottom w:val="single" w:sz="4" w:space="0" w:color="auto"/>
              <w:right w:val="single" w:sz="4" w:space="0" w:color="auto"/>
            </w:tcBorders>
            <w:shd w:val="clear" w:color="auto" w:fill="auto"/>
            <w:noWrap/>
            <w:vAlign w:val="center"/>
          </w:tcPr>
          <w:p w14:paraId="590CCCD3" w14:textId="77777777" w:rsidR="00A92095" w:rsidRDefault="00C66ED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2319-7323</w:t>
            </w:r>
          </w:p>
        </w:tc>
      </w:tr>
      <w:tr w:rsidR="00A92095" w14:paraId="5D997D1E" w14:textId="77777777">
        <w:trPr>
          <w:trHeight w:val="405"/>
          <w:jc w:val="center"/>
        </w:trPr>
        <w:tc>
          <w:tcPr>
            <w:tcW w:w="399" w:type="pct"/>
            <w:tcBorders>
              <w:top w:val="nil"/>
              <w:left w:val="single" w:sz="4" w:space="0" w:color="auto"/>
              <w:bottom w:val="single" w:sz="4" w:space="0" w:color="auto"/>
              <w:right w:val="single" w:sz="4" w:space="0" w:color="auto"/>
            </w:tcBorders>
            <w:shd w:val="clear" w:color="auto" w:fill="auto"/>
            <w:noWrap/>
            <w:vAlign w:val="center"/>
          </w:tcPr>
          <w:p w14:paraId="274945BB" w14:textId="77777777" w:rsidR="00A92095" w:rsidRDefault="00C66ED8">
            <w:pPr>
              <w:widowControl/>
              <w:jc w:val="center"/>
              <w:rPr>
                <w:rFonts w:ascii="宋体" w:hAnsi="宋体" w:cs="宋体"/>
                <w:color w:val="000000"/>
                <w:kern w:val="0"/>
                <w:szCs w:val="21"/>
              </w:rPr>
            </w:pPr>
            <w:r>
              <w:rPr>
                <w:rFonts w:ascii="宋体" w:hAnsi="宋体" w:cs="宋体" w:hint="eastAsia"/>
                <w:color w:val="000000"/>
                <w:kern w:val="0"/>
                <w:szCs w:val="21"/>
              </w:rPr>
              <w:t>12</w:t>
            </w:r>
          </w:p>
        </w:tc>
        <w:tc>
          <w:tcPr>
            <w:tcW w:w="3838" w:type="pct"/>
            <w:tcBorders>
              <w:top w:val="nil"/>
              <w:left w:val="nil"/>
              <w:bottom w:val="single" w:sz="4" w:space="0" w:color="auto"/>
              <w:right w:val="single" w:sz="4" w:space="0" w:color="auto"/>
            </w:tcBorders>
            <w:shd w:val="clear" w:color="auto" w:fill="auto"/>
            <w:noWrap/>
            <w:vAlign w:val="center"/>
          </w:tcPr>
          <w:p w14:paraId="4104D4D3" w14:textId="77777777" w:rsidR="00A92095" w:rsidRDefault="00C66ED8">
            <w:pPr>
              <w:widowControl/>
              <w:jc w:val="left"/>
              <w:rPr>
                <w:color w:val="000000" w:themeColor="text1"/>
                <w:kern w:val="0"/>
                <w:szCs w:val="21"/>
              </w:rPr>
            </w:pPr>
            <w:r>
              <w:rPr>
                <w:color w:val="000000" w:themeColor="text1"/>
                <w:kern w:val="0"/>
                <w:szCs w:val="21"/>
              </w:rPr>
              <w:t>International Journal of Computer Science Issues</w:t>
            </w:r>
          </w:p>
        </w:tc>
        <w:tc>
          <w:tcPr>
            <w:tcW w:w="763" w:type="pct"/>
            <w:tcBorders>
              <w:top w:val="nil"/>
              <w:left w:val="nil"/>
              <w:bottom w:val="single" w:sz="4" w:space="0" w:color="auto"/>
              <w:right w:val="single" w:sz="4" w:space="0" w:color="auto"/>
            </w:tcBorders>
            <w:shd w:val="clear" w:color="auto" w:fill="auto"/>
            <w:noWrap/>
            <w:vAlign w:val="center"/>
          </w:tcPr>
          <w:p w14:paraId="71657DD6" w14:textId="77777777" w:rsidR="00A92095" w:rsidRDefault="00C66ED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1694-0784</w:t>
            </w:r>
          </w:p>
        </w:tc>
      </w:tr>
      <w:tr w:rsidR="00A92095" w14:paraId="129171F9" w14:textId="77777777">
        <w:trPr>
          <w:trHeight w:val="405"/>
          <w:jc w:val="center"/>
        </w:trPr>
        <w:tc>
          <w:tcPr>
            <w:tcW w:w="399" w:type="pct"/>
            <w:tcBorders>
              <w:top w:val="nil"/>
              <w:left w:val="single" w:sz="4" w:space="0" w:color="auto"/>
              <w:bottom w:val="single" w:sz="4" w:space="0" w:color="auto"/>
              <w:right w:val="single" w:sz="4" w:space="0" w:color="auto"/>
            </w:tcBorders>
            <w:shd w:val="clear" w:color="auto" w:fill="auto"/>
            <w:noWrap/>
            <w:vAlign w:val="center"/>
          </w:tcPr>
          <w:p w14:paraId="6461C3D5" w14:textId="77777777" w:rsidR="00A92095" w:rsidRDefault="00C66ED8">
            <w:pPr>
              <w:widowControl/>
              <w:jc w:val="center"/>
              <w:rPr>
                <w:rFonts w:ascii="宋体" w:hAnsi="宋体" w:cs="宋体"/>
                <w:color w:val="000000"/>
                <w:kern w:val="0"/>
                <w:szCs w:val="21"/>
              </w:rPr>
            </w:pPr>
            <w:r>
              <w:rPr>
                <w:rFonts w:ascii="宋体" w:hAnsi="宋体" w:cs="宋体" w:hint="eastAsia"/>
                <w:color w:val="000000"/>
                <w:kern w:val="0"/>
                <w:szCs w:val="21"/>
              </w:rPr>
              <w:t>13</w:t>
            </w:r>
          </w:p>
        </w:tc>
        <w:tc>
          <w:tcPr>
            <w:tcW w:w="3838" w:type="pct"/>
            <w:tcBorders>
              <w:top w:val="nil"/>
              <w:left w:val="nil"/>
              <w:bottom w:val="single" w:sz="4" w:space="0" w:color="auto"/>
              <w:right w:val="single" w:sz="4" w:space="0" w:color="auto"/>
            </w:tcBorders>
            <w:shd w:val="clear" w:color="auto" w:fill="auto"/>
            <w:noWrap/>
            <w:vAlign w:val="center"/>
          </w:tcPr>
          <w:p w14:paraId="15A2BDB7" w14:textId="77777777" w:rsidR="00A92095" w:rsidRDefault="00C66ED8">
            <w:pPr>
              <w:widowControl/>
              <w:jc w:val="left"/>
              <w:rPr>
                <w:color w:val="000000" w:themeColor="text1"/>
                <w:kern w:val="0"/>
                <w:szCs w:val="21"/>
              </w:rPr>
            </w:pPr>
            <w:r>
              <w:rPr>
                <w:color w:val="000000" w:themeColor="text1"/>
                <w:kern w:val="0"/>
                <w:szCs w:val="21"/>
              </w:rPr>
              <w:t>International Journal of Database Theory and Application</w:t>
            </w:r>
          </w:p>
        </w:tc>
        <w:tc>
          <w:tcPr>
            <w:tcW w:w="763" w:type="pct"/>
            <w:tcBorders>
              <w:top w:val="nil"/>
              <w:left w:val="nil"/>
              <w:bottom w:val="single" w:sz="4" w:space="0" w:color="auto"/>
              <w:right w:val="single" w:sz="4" w:space="0" w:color="auto"/>
            </w:tcBorders>
            <w:shd w:val="clear" w:color="auto" w:fill="auto"/>
            <w:noWrap/>
            <w:vAlign w:val="center"/>
          </w:tcPr>
          <w:p w14:paraId="1F54C836" w14:textId="77777777" w:rsidR="00A92095" w:rsidRDefault="00C66ED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2005-4270</w:t>
            </w:r>
          </w:p>
        </w:tc>
      </w:tr>
      <w:tr w:rsidR="00A92095" w14:paraId="19FB0E80" w14:textId="77777777">
        <w:trPr>
          <w:trHeight w:val="405"/>
          <w:jc w:val="center"/>
        </w:trPr>
        <w:tc>
          <w:tcPr>
            <w:tcW w:w="399" w:type="pct"/>
            <w:tcBorders>
              <w:top w:val="nil"/>
              <w:left w:val="single" w:sz="4" w:space="0" w:color="auto"/>
              <w:bottom w:val="single" w:sz="4" w:space="0" w:color="auto"/>
              <w:right w:val="single" w:sz="4" w:space="0" w:color="auto"/>
            </w:tcBorders>
            <w:shd w:val="clear" w:color="auto" w:fill="auto"/>
            <w:noWrap/>
            <w:vAlign w:val="center"/>
          </w:tcPr>
          <w:p w14:paraId="70CE1354" w14:textId="77777777" w:rsidR="00A92095" w:rsidRDefault="00C66ED8">
            <w:pPr>
              <w:widowControl/>
              <w:jc w:val="center"/>
              <w:rPr>
                <w:rFonts w:ascii="宋体" w:hAnsi="宋体" w:cs="宋体"/>
                <w:color w:val="000000"/>
                <w:kern w:val="0"/>
                <w:szCs w:val="21"/>
              </w:rPr>
            </w:pPr>
            <w:r>
              <w:rPr>
                <w:rFonts w:ascii="宋体" w:hAnsi="宋体" w:cs="宋体" w:hint="eastAsia"/>
                <w:color w:val="000000"/>
                <w:kern w:val="0"/>
                <w:szCs w:val="21"/>
              </w:rPr>
              <w:t>14</w:t>
            </w:r>
          </w:p>
        </w:tc>
        <w:tc>
          <w:tcPr>
            <w:tcW w:w="3838" w:type="pct"/>
            <w:tcBorders>
              <w:top w:val="nil"/>
              <w:left w:val="nil"/>
              <w:bottom w:val="single" w:sz="4" w:space="0" w:color="auto"/>
              <w:right w:val="single" w:sz="4" w:space="0" w:color="auto"/>
            </w:tcBorders>
            <w:shd w:val="clear" w:color="auto" w:fill="auto"/>
            <w:noWrap/>
            <w:vAlign w:val="center"/>
          </w:tcPr>
          <w:p w14:paraId="2CC86E5C" w14:textId="77777777" w:rsidR="00A92095" w:rsidRDefault="00C66ED8">
            <w:pPr>
              <w:widowControl/>
              <w:jc w:val="left"/>
              <w:rPr>
                <w:color w:val="000000" w:themeColor="text1"/>
                <w:kern w:val="0"/>
                <w:szCs w:val="21"/>
              </w:rPr>
            </w:pPr>
            <w:r>
              <w:rPr>
                <w:color w:val="000000" w:themeColor="text1"/>
                <w:kern w:val="0"/>
                <w:szCs w:val="21"/>
              </w:rPr>
              <w:t>International Journal of Grid and Distributed Computing</w:t>
            </w:r>
          </w:p>
        </w:tc>
        <w:tc>
          <w:tcPr>
            <w:tcW w:w="763" w:type="pct"/>
            <w:tcBorders>
              <w:top w:val="nil"/>
              <w:left w:val="nil"/>
              <w:bottom w:val="single" w:sz="4" w:space="0" w:color="auto"/>
              <w:right w:val="single" w:sz="4" w:space="0" w:color="auto"/>
            </w:tcBorders>
            <w:shd w:val="clear" w:color="auto" w:fill="auto"/>
            <w:noWrap/>
            <w:vAlign w:val="center"/>
          </w:tcPr>
          <w:p w14:paraId="203E882E" w14:textId="77777777" w:rsidR="00A92095" w:rsidRDefault="00C66ED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2249-7064</w:t>
            </w:r>
          </w:p>
        </w:tc>
      </w:tr>
      <w:tr w:rsidR="00A92095" w14:paraId="6353755D" w14:textId="77777777">
        <w:trPr>
          <w:trHeight w:val="405"/>
          <w:jc w:val="center"/>
        </w:trPr>
        <w:tc>
          <w:tcPr>
            <w:tcW w:w="399" w:type="pct"/>
            <w:tcBorders>
              <w:top w:val="nil"/>
              <w:left w:val="single" w:sz="4" w:space="0" w:color="auto"/>
              <w:bottom w:val="single" w:sz="4" w:space="0" w:color="auto"/>
              <w:right w:val="single" w:sz="4" w:space="0" w:color="auto"/>
            </w:tcBorders>
            <w:shd w:val="clear" w:color="auto" w:fill="auto"/>
            <w:noWrap/>
            <w:vAlign w:val="center"/>
          </w:tcPr>
          <w:p w14:paraId="4F680A68" w14:textId="77777777" w:rsidR="00A92095" w:rsidRDefault="00C66ED8">
            <w:pPr>
              <w:widowControl/>
              <w:jc w:val="center"/>
              <w:rPr>
                <w:rFonts w:ascii="宋体" w:hAnsi="宋体" w:cs="宋体"/>
                <w:color w:val="000000"/>
                <w:kern w:val="0"/>
                <w:szCs w:val="21"/>
              </w:rPr>
            </w:pPr>
            <w:r>
              <w:rPr>
                <w:rFonts w:ascii="宋体" w:hAnsi="宋体" w:cs="宋体" w:hint="eastAsia"/>
                <w:color w:val="000000"/>
                <w:kern w:val="0"/>
                <w:szCs w:val="21"/>
              </w:rPr>
              <w:t>15</w:t>
            </w:r>
          </w:p>
        </w:tc>
        <w:tc>
          <w:tcPr>
            <w:tcW w:w="3838" w:type="pct"/>
            <w:tcBorders>
              <w:top w:val="nil"/>
              <w:left w:val="nil"/>
              <w:bottom w:val="single" w:sz="4" w:space="0" w:color="auto"/>
              <w:right w:val="single" w:sz="4" w:space="0" w:color="auto"/>
            </w:tcBorders>
            <w:shd w:val="clear" w:color="auto" w:fill="auto"/>
            <w:noWrap/>
            <w:vAlign w:val="center"/>
          </w:tcPr>
          <w:p w14:paraId="656423AD" w14:textId="77777777" w:rsidR="00A92095" w:rsidRDefault="00C66ED8">
            <w:pPr>
              <w:widowControl/>
              <w:jc w:val="left"/>
              <w:rPr>
                <w:color w:val="000000" w:themeColor="text1"/>
                <w:kern w:val="0"/>
                <w:szCs w:val="21"/>
              </w:rPr>
            </w:pPr>
            <w:r>
              <w:rPr>
                <w:color w:val="000000" w:themeColor="text1"/>
                <w:kern w:val="0"/>
                <w:szCs w:val="21"/>
              </w:rPr>
              <w:t xml:space="preserve">International </w:t>
            </w:r>
            <w:r>
              <w:rPr>
                <w:color w:val="000000" w:themeColor="text1"/>
                <w:kern w:val="0"/>
                <w:szCs w:val="21"/>
              </w:rPr>
              <w:t xml:space="preserve">Journal of </w:t>
            </w:r>
            <w:proofErr w:type="gramStart"/>
            <w:r>
              <w:rPr>
                <w:color w:val="000000" w:themeColor="text1"/>
                <w:kern w:val="0"/>
                <w:szCs w:val="21"/>
              </w:rPr>
              <w:t>High Performance</w:t>
            </w:r>
            <w:proofErr w:type="gramEnd"/>
            <w:r>
              <w:rPr>
                <w:color w:val="000000" w:themeColor="text1"/>
                <w:kern w:val="0"/>
                <w:szCs w:val="21"/>
              </w:rPr>
              <w:t xml:space="preserve"> Computing and Networking</w:t>
            </w:r>
          </w:p>
        </w:tc>
        <w:tc>
          <w:tcPr>
            <w:tcW w:w="763" w:type="pct"/>
            <w:tcBorders>
              <w:top w:val="nil"/>
              <w:left w:val="nil"/>
              <w:bottom w:val="single" w:sz="4" w:space="0" w:color="auto"/>
              <w:right w:val="single" w:sz="4" w:space="0" w:color="auto"/>
            </w:tcBorders>
            <w:shd w:val="clear" w:color="auto" w:fill="auto"/>
            <w:noWrap/>
            <w:vAlign w:val="center"/>
          </w:tcPr>
          <w:p w14:paraId="4DB99344" w14:textId="77777777" w:rsidR="00A92095" w:rsidRDefault="00C66ED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1740-0570</w:t>
            </w:r>
          </w:p>
        </w:tc>
      </w:tr>
      <w:tr w:rsidR="00A92095" w14:paraId="1B0DD600" w14:textId="77777777">
        <w:trPr>
          <w:trHeight w:val="405"/>
          <w:jc w:val="center"/>
        </w:trPr>
        <w:tc>
          <w:tcPr>
            <w:tcW w:w="399" w:type="pct"/>
            <w:tcBorders>
              <w:top w:val="nil"/>
              <w:left w:val="single" w:sz="4" w:space="0" w:color="auto"/>
              <w:bottom w:val="single" w:sz="4" w:space="0" w:color="auto"/>
              <w:right w:val="single" w:sz="4" w:space="0" w:color="auto"/>
            </w:tcBorders>
            <w:shd w:val="clear" w:color="auto" w:fill="auto"/>
            <w:noWrap/>
            <w:vAlign w:val="center"/>
          </w:tcPr>
          <w:p w14:paraId="13CA4C93" w14:textId="77777777" w:rsidR="00A92095" w:rsidRDefault="00C66ED8">
            <w:pPr>
              <w:widowControl/>
              <w:jc w:val="center"/>
              <w:rPr>
                <w:rFonts w:ascii="宋体" w:hAnsi="宋体" w:cs="宋体"/>
                <w:color w:val="000000"/>
                <w:kern w:val="0"/>
                <w:szCs w:val="21"/>
              </w:rPr>
            </w:pPr>
            <w:r>
              <w:rPr>
                <w:rFonts w:ascii="宋体" w:hAnsi="宋体" w:cs="宋体" w:hint="eastAsia"/>
                <w:color w:val="000000"/>
                <w:kern w:val="0"/>
                <w:szCs w:val="21"/>
              </w:rPr>
              <w:t>16</w:t>
            </w:r>
          </w:p>
        </w:tc>
        <w:tc>
          <w:tcPr>
            <w:tcW w:w="3838" w:type="pct"/>
            <w:tcBorders>
              <w:top w:val="nil"/>
              <w:left w:val="nil"/>
              <w:bottom w:val="single" w:sz="4" w:space="0" w:color="auto"/>
              <w:right w:val="single" w:sz="4" w:space="0" w:color="auto"/>
            </w:tcBorders>
            <w:shd w:val="clear" w:color="auto" w:fill="auto"/>
            <w:noWrap/>
            <w:vAlign w:val="center"/>
          </w:tcPr>
          <w:p w14:paraId="52E86A6F" w14:textId="77777777" w:rsidR="00A92095" w:rsidRDefault="00C66ED8">
            <w:pPr>
              <w:widowControl/>
              <w:jc w:val="left"/>
              <w:rPr>
                <w:color w:val="000000" w:themeColor="text1"/>
                <w:kern w:val="0"/>
                <w:szCs w:val="21"/>
              </w:rPr>
            </w:pPr>
            <w:r>
              <w:rPr>
                <w:color w:val="000000" w:themeColor="text1"/>
                <w:kern w:val="0"/>
                <w:szCs w:val="21"/>
              </w:rPr>
              <w:t>International Journal of Hybrid Information Technology</w:t>
            </w:r>
          </w:p>
        </w:tc>
        <w:tc>
          <w:tcPr>
            <w:tcW w:w="763" w:type="pct"/>
            <w:tcBorders>
              <w:top w:val="nil"/>
              <w:left w:val="nil"/>
              <w:bottom w:val="single" w:sz="4" w:space="0" w:color="auto"/>
              <w:right w:val="single" w:sz="4" w:space="0" w:color="auto"/>
            </w:tcBorders>
            <w:shd w:val="clear" w:color="auto" w:fill="auto"/>
            <w:noWrap/>
            <w:vAlign w:val="center"/>
          </w:tcPr>
          <w:p w14:paraId="394805A8" w14:textId="77777777" w:rsidR="00A92095" w:rsidRDefault="00C66ED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2652-2233</w:t>
            </w:r>
          </w:p>
        </w:tc>
      </w:tr>
      <w:tr w:rsidR="00A92095" w14:paraId="76273C9A" w14:textId="77777777">
        <w:trPr>
          <w:trHeight w:val="405"/>
          <w:jc w:val="center"/>
        </w:trPr>
        <w:tc>
          <w:tcPr>
            <w:tcW w:w="399" w:type="pct"/>
            <w:tcBorders>
              <w:top w:val="nil"/>
              <w:left w:val="single" w:sz="4" w:space="0" w:color="auto"/>
              <w:bottom w:val="single" w:sz="4" w:space="0" w:color="auto"/>
              <w:right w:val="single" w:sz="4" w:space="0" w:color="auto"/>
            </w:tcBorders>
            <w:shd w:val="clear" w:color="auto" w:fill="auto"/>
            <w:noWrap/>
            <w:vAlign w:val="center"/>
          </w:tcPr>
          <w:p w14:paraId="7CD77AEA" w14:textId="77777777" w:rsidR="00A92095" w:rsidRDefault="00C66ED8">
            <w:pPr>
              <w:widowControl/>
              <w:jc w:val="center"/>
              <w:rPr>
                <w:rFonts w:ascii="宋体" w:hAnsi="宋体" w:cs="宋体"/>
                <w:color w:val="000000"/>
                <w:kern w:val="0"/>
                <w:szCs w:val="21"/>
              </w:rPr>
            </w:pPr>
            <w:r>
              <w:rPr>
                <w:rFonts w:ascii="宋体" w:hAnsi="宋体" w:cs="宋体" w:hint="eastAsia"/>
                <w:color w:val="000000"/>
                <w:kern w:val="0"/>
                <w:szCs w:val="21"/>
              </w:rPr>
              <w:t>17</w:t>
            </w:r>
          </w:p>
        </w:tc>
        <w:tc>
          <w:tcPr>
            <w:tcW w:w="3838" w:type="pct"/>
            <w:tcBorders>
              <w:top w:val="nil"/>
              <w:left w:val="nil"/>
              <w:bottom w:val="single" w:sz="4" w:space="0" w:color="auto"/>
              <w:right w:val="single" w:sz="4" w:space="0" w:color="auto"/>
            </w:tcBorders>
            <w:shd w:val="clear" w:color="auto" w:fill="auto"/>
            <w:noWrap/>
            <w:vAlign w:val="center"/>
          </w:tcPr>
          <w:p w14:paraId="719356B2" w14:textId="77777777" w:rsidR="00A92095" w:rsidRDefault="00C66ED8">
            <w:pPr>
              <w:widowControl/>
              <w:jc w:val="left"/>
              <w:rPr>
                <w:color w:val="000000" w:themeColor="text1"/>
                <w:kern w:val="0"/>
                <w:szCs w:val="21"/>
              </w:rPr>
            </w:pPr>
            <w:r>
              <w:rPr>
                <w:color w:val="000000" w:themeColor="text1"/>
                <w:kern w:val="0"/>
                <w:szCs w:val="21"/>
              </w:rPr>
              <w:t>International Journal of Materials and Structural Integrity</w:t>
            </w:r>
          </w:p>
        </w:tc>
        <w:tc>
          <w:tcPr>
            <w:tcW w:w="763" w:type="pct"/>
            <w:tcBorders>
              <w:top w:val="nil"/>
              <w:left w:val="nil"/>
              <w:bottom w:val="single" w:sz="4" w:space="0" w:color="auto"/>
              <w:right w:val="single" w:sz="4" w:space="0" w:color="auto"/>
            </w:tcBorders>
            <w:shd w:val="clear" w:color="auto" w:fill="auto"/>
            <w:noWrap/>
            <w:vAlign w:val="center"/>
          </w:tcPr>
          <w:p w14:paraId="3C71D5E3" w14:textId="77777777" w:rsidR="00A92095" w:rsidRDefault="00C66ED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1745-0063</w:t>
            </w:r>
          </w:p>
        </w:tc>
      </w:tr>
      <w:tr w:rsidR="00A92095" w14:paraId="2F85E9E0" w14:textId="77777777">
        <w:trPr>
          <w:trHeight w:val="405"/>
          <w:jc w:val="center"/>
        </w:trPr>
        <w:tc>
          <w:tcPr>
            <w:tcW w:w="399" w:type="pct"/>
            <w:tcBorders>
              <w:top w:val="nil"/>
              <w:left w:val="single" w:sz="4" w:space="0" w:color="auto"/>
              <w:bottom w:val="single" w:sz="4" w:space="0" w:color="auto"/>
              <w:right w:val="single" w:sz="4" w:space="0" w:color="auto"/>
            </w:tcBorders>
            <w:shd w:val="clear" w:color="auto" w:fill="auto"/>
            <w:noWrap/>
            <w:vAlign w:val="center"/>
          </w:tcPr>
          <w:p w14:paraId="5A4CE9AA" w14:textId="77777777" w:rsidR="00A92095" w:rsidRDefault="00C66ED8">
            <w:pPr>
              <w:widowControl/>
              <w:jc w:val="center"/>
              <w:rPr>
                <w:rFonts w:ascii="宋体" w:hAnsi="宋体" w:cs="宋体"/>
                <w:color w:val="000000"/>
                <w:kern w:val="0"/>
                <w:szCs w:val="21"/>
              </w:rPr>
            </w:pPr>
            <w:r>
              <w:rPr>
                <w:rFonts w:ascii="宋体" w:hAnsi="宋体" w:cs="宋体" w:hint="eastAsia"/>
                <w:color w:val="000000"/>
                <w:kern w:val="0"/>
                <w:szCs w:val="21"/>
              </w:rPr>
              <w:t>18</w:t>
            </w:r>
          </w:p>
        </w:tc>
        <w:tc>
          <w:tcPr>
            <w:tcW w:w="3838" w:type="pct"/>
            <w:tcBorders>
              <w:top w:val="nil"/>
              <w:left w:val="nil"/>
              <w:bottom w:val="single" w:sz="4" w:space="0" w:color="auto"/>
              <w:right w:val="single" w:sz="4" w:space="0" w:color="auto"/>
            </w:tcBorders>
            <w:shd w:val="clear" w:color="auto" w:fill="auto"/>
            <w:noWrap/>
            <w:vAlign w:val="center"/>
          </w:tcPr>
          <w:p w14:paraId="53ACF333" w14:textId="77777777" w:rsidR="00A92095" w:rsidRDefault="00C66ED8">
            <w:pPr>
              <w:widowControl/>
              <w:jc w:val="left"/>
              <w:rPr>
                <w:color w:val="000000" w:themeColor="text1"/>
                <w:kern w:val="0"/>
                <w:szCs w:val="21"/>
              </w:rPr>
            </w:pPr>
            <w:r>
              <w:rPr>
                <w:color w:val="000000" w:themeColor="text1"/>
                <w:kern w:val="0"/>
                <w:szCs w:val="21"/>
              </w:rPr>
              <w:t xml:space="preserve">International Journal of Multimedia and </w:t>
            </w:r>
            <w:r>
              <w:rPr>
                <w:color w:val="000000" w:themeColor="text1"/>
                <w:kern w:val="0"/>
                <w:szCs w:val="21"/>
              </w:rPr>
              <w:t>Ubiquitous Engineering</w:t>
            </w:r>
          </w:p>
        </w:tc>
        <w:tc>
          <w:tcPr>
            <w:tcW w:w="763" w:type="pct"/>
            <w:tcBorders>
              <w:top w:val="nil"/>
              <w:left w:val="nil"/>
              <w:bottom w:val="single" w:sz="4" w:space="0" w:color="auto"/>
              <w:right w:val="single" w:sz="4" w:space="0" w:color="auto"/>
            </w:tcBorders>
            <w:shd w:val="clear" w:color="auto" w:fill="auto"/>
            <w:noWrap/>
            <w:vAlign w:val="center"/>
          </w:tcPr>
          <w:p w14:paraId="2CFAE091" w14:textId="77777777" w:rsidR="00A92095" w:rsidRDefault="00C66ED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1975-0080</w:t>
            </w:r>
          </w:p>
        </w:tc>
      </w:tr>
      <w:tr w:rsidR="00A92095" w14:paraId="575A9411" w14:textId="77777777">
        <w:trPr>
          <w:trHeight w:val="405"/>
          <w:jc w:val="center"/>
        </w:trPr>
        <w:tc>
          <w:tcPr>
            <w:tcW w:w="399" w:type="pct"/>
            <w:tcBorders>
              <w:top w:val="nil"/>
              <w:left w:val="single" w:sz="4" w:space="0" w:color="auto"/>
              <w:bottom w:val="single" w:sz="4" w:space="0" w:color="auto"/>
              <w:right w:val="single" w:sz="4" w:space="0" w:color="auto"/>
            </w:tcBorders>
            <w:shd w:val="clear" w:color="auto" w:fill="auto"/>
            <w:noWrap/>
            <w:vAlign w:val="center"/>
          </w:tcPr>
          <w:p w14:paraId="3F6A0FFD" w14:textId="77777777" w:rsidR="00A92095" w:rsidRDefault="00C66ED8">
            <w:pPr>
              <w:widowControl/>
              <w:jc w:val="center"/>
              <w:rPr>
                <w:rFonts w:ascii="宋体" w:hAnsi="宋体" w:cs="宋体"/>
                <w:color w:val="000000"/>
                <w:kern w:val="0"/>
                <w:szCs w:val="21"/>
              </w:rPr>
            </w:pPr>
            <w:r>
              <w:rPr>
                <w:rFonts w:ascii="宋体" w:hAnsi="宋体" w:cs="宋体" w:hint="eastAsia"/>
                <w:color w:val="000000"/>
                <w:kern w:val="0"/>
                <w:szCs w:val="21"/>
              </w:rPr>
              <w:t>19</w:t>
            </w:r>
          </w:p>
        </w:tc>
        <w:tc>
          <w:tcPr>
            <w:tcW w:w="3838" w:type="pct"/>
            <w:tcBorders>
              <w:top w:val="nil"/>
              <w:left w:val="nil"/>
              <w:bottom w:val="single" w:sz="4" w:space="0" w:color="auto"/>
              <w:right w:val="single" w:sz="4" w:space="0" w:color="auto"/>
            </w:tcBorders>
            <w:shd w:val="clear" w:color="auto" w:fill="auto"/>
            <w:noWrap/>
            <w:vAlign w:val="center"/>
          </w:tcPr>
          <w:p w14:paraId="62F4400A" w14:textId="77777777" w:rsidR="00A92095" w:rsidRDefault="00C66ED8">
            <w:pPr>
              <w:widowControl/>
              <w:jc w:val="left"/>
              <w:rPr>
                <w:color w:val="000000" w:themeColor="text1"/>
                <w:kern w:val="0"/>
                <w:szCs w:val="21"/>
              </w:rPr>
            </w:pPr>
            <w:r>
              <w:rPr>
                <w:color w:val="000000" w:themeColor="text1"/>
                <w:kern w:val="0"/>
                <w:szCs w:val="21"/>
              </w:rPr>
              <w:t>International Journal of Online Engineering</w:t>
            </w:r>
          </w:p>
        </w:tc>
        <w:tc>
          <w:tcPr>
            <w:tcW w:w="763" w:type="pct"/>
            <w:tcBorders>
              <w:top w:val="nil"/>
              <w:left w:val="nil"/>
              <w:bottom w:val="single" w:sz="4" w:space="0" w:color="auto"/>
              <w:right w:val="single" w:sz="4" w:space="0" w:color="auto"/>
            </w:tcBorders>
            <w:shd w:val="clear" w:color="auto" w:fill="auto"/>
            <w:noWrap/>
            <w:vAlign w:val="center"/>
          </w:tcPr>
          <w:p w14:paraId="4F49A563" w14:textId="77777777" w:rsidR="00A92095" w:rsidRDefault="00C66ED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1861-2121</w:t>
            </w:r>
          </w:p>
        </w:tc>
      </w:tr>
      <w:tr w:rsidR="00A92095" w14:paraId="51F57426" w14:textId="77777777">
        <w:trPr>
          <w:trHeight w:val="405"/>
          <w:jc w:val="center"/>
        </w:trPr>
        <w:tc>
          <w:tcPr>
            <w:tcW w:w="399" w:type="pct"/>
            <w:tcBorders>
              <w:top w:val="nil"/>
              <w:left w:val="single" w:sz="4" w:space="0" w:color="auto"/>
              <w:bottom w:val="single" w:sz="4" w:space="0" w:color="auto"/>
              <w:right w:val="single" w:sz="4" w:space="0" w:color="auto"/>
            </w:tcBorders>
            <w:shd w:val="clear" w:color="auto" w:fill="auto"/>
            <w:noWrap/>
            <w:vAlign w:val="center"/>
          </w:tcPr>
          <w:p w14:paraId="48EF267E" w14:textId="77777777" w:rsidR="00A92095" w:rsidRDefault="00C66ED8">
            <w:pPr>
              <w:widowControl/>
              <w:jc w:val="center"/>
              <w:rPr>
                <w:rFonts w:ascii="宋体" w:hAnsi="宋体" w:cs="宋体"/>
                <w:color w:val="000000"/>
                <w:kern w:val="0"/>
                <w:szCs w:val="21"/>
              </w:rPr>
            </w:pPr>
            <w:r>
              <w:rPr>
                <w:rFonts w:ascii="宋体" w:hAnsi="宋体" w:cs="宋体" w:hint="eastAsia"/>
                <w:color w:val="000000"/>
                <w:kern w:val="0"/>
                <w:szCs w:val="21"/>
              </w:rPr>
              <w:t>20</w:t>
            </w:r>
          </w:p>
        </w:tc>
        <w:tc>
          <w:tcPr>
            <w:tcW w:w="3838" w:type="pct"/>
            <w:tcBorders>
              <w:top w:val="nil"/>
              <w:left w:val="nil"/>
              <w:bottom w:val="single" w:sz="4" w:space="0" w:color="auto"/>
              <w:right w:val="single" w:sz="4" w:space="0" w:color="auto"/>
            </w:tcBorders>
            <w:shd w:val="clear" w:color="auto" w:fill="auto"/>
            <w:noWrap/>
            <w:vAlign w:val="center"/>
          </w:tcPr>
          <w:p w14:paraId="19A49335" w14:textId="77777777" w:rsidR="00A92095" w:rsidRDefault="00C66ED8">
            <w:pPr>
              <w:widowControl/>
              <w:jc w:val="left"/>
              <w:rPr>
                <w:color w:val="000000" w:themeColor="text1"/>
                <w:kern w:val="0"/>
                <w:szCs w:val="21"/>
              </w:rPr>
            </w:pPr>
            <w:r>
              <w:rPr>
                <w:color w:val="000000" w:themeColor="text1"/>
                <w:kern w:val="0"/>
                <w:szCs w:val="21"/>
              </w:rPr>
              <w:t>International Journal of Open Source Software and Processes</w:t>
            </w:r>
          </w:p>
        </w:tc>
        <w:tc>
          <w:tcPr>
            <w:tcW w:w="763" w:type="pct"/>
            <w:tcBorders>
              <w:top w:val="nil"/>
              <w:left w:val="nil"/>
              <w:bottom w:val="single" w:sz="4" w:space="0" w:color="auto"/>
              <w:right w:val="single" w:sz="4" w:space="0" w:color="auto"/>
            </w:tcBorders>
            <w:shd w:val="clear" w:color="auto" w:fill="auto"/>
            <w:noWrap/>
            <w:vAlign w:val="center"/>
          </w:tcPr>
          <w:p w14:paraId="59B00D27" w14:textId="77777777" w:rsidR="00A92095" w:rsidRDefault="00C66ED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1942-3926</w:t>
            </w:r>
          </w:p>
        </w:tc>
      </w:tr>
      <w:tr w:rsidR="00A92095" w14:paraId="01A51C5A" w14:textId="77777777">
        <w:trPr>
          <w:trHeight w:val="405"/>
          <w:jc w:val="center"/>
        </w:trPr>
        <w:tc>
          <w:tcPr>
            <w:tcW w:w="399" w:type="pct"/>
            <w:tcBorders>
              <w:top w:val="nil"/>
              <w:left w:val="single" w:sz="4" w:space="0" w:color="auto"/>
              <w:bottom w:val="single" w:sz="4" w:space="0" w:color="auto"/>
              <w:right w:val="single" w:sz="4" w:space="0" w:color="auto"/>
            </w:tcBorders>
            <w:shd w:val="clear" w:color="auto" w:fill="auto"/>
            <w:noWrap/>
            <w:vAlign w:val="center"/>
          </w:tcPr>
          <w:p w14:paraId="5075AD9F" w14:textId="77777777" w:rsidR="00A92095" w:rsidRDefault="00C66ED8">
            <w:pPr>
              <w:widowControl/>
              <w:jc w:val="center"/>
              <w:rPr>
                <w:rFonts w:ascii="宋体" w:hAnsi="宋体" w:cs="宋体"/>
                <w:color w:val="000000"/>
                <w:kern w:val="0"/>
                <w:szCs w:val="21"/>
              </w:rPr>
            </w:pPr>
            <w:r>
              <w:rPr>
                <w:rFonts w:ascii="宋体" w:hAnsi="宋体" w:cs="宋体" w:hint="eastAsia"/>
                <w:color w:val="000000"/>
                <w:kern w:val="0"/>
                <w:szCs w:val="21"/>
              </w:rPr>
              <w:t>21</w:t>
            </w:r>
          </w:p>
        </w:tc>
        <w:tc>
          <w:tcPr>
            <w:tcW w:w="3838" w:type="pct"/>
            <w:tcBorders>
              <w:top w:val="nil"/>
              <w:left w:val="nil"/>
              <w:bottom w:val="single" w:sz="4" w:space="0" w:color="auto"/>
              <w:right w:val="single" w:sz="4" w:space="0" w:color="auto"/>
            </w:tcBorders>
            <w:shd w:val="clear" w:color="auto" w:fill="auto"/>
            <w:noWrap/>
            <w:vAlign w:val="center"/>
          </w:tcPr>
          <w:p w14:paraId="4D92821B" w14:textId="77777777" w:rsidR="00A92095" w:rsidRDefault="00C66ED8">
            <w:pPr>
              <w:widowControl/>
              <w:jc w:val="left"/>
              <w:rPr>
                <w:color w:val="000000" w:themeColor="text1"/>
                <w:kern w:val="0"/>
                <w:szCs w:val="21"/>
              </w:rPr>
            </w:pPr>
            <w:r>
              <w:rPr>
                <w:color w:val="000000" w:themeColor="text1"/>
                <w:kern w:val="0"/>
                <w:szCs w:val="21"/>
              </w:rPr>
              <w:t>International Journal of Security and Its Applications</w:t>
            </w:r>
          </w:p>
        </w:tc>
        <w:tc>
          <w:tcPr>
            <w:tcW w:w="763" w:type="pct"/>
            <w:tcBorders>
              <w:top w:val="nil"/>
              <w:left w:val="nil"/>
              <w:bottom w:val="single" w:sz="4" w:space="0" w:color="auto"/>
              <w:right w:val="single" w:sz="4" w:space="0" w:color="auto"/>
            </w:tcBorders>
            <w:shd w:val="clear" w:color="auto" w:fill="auto"/>
            <w:noWrap/>
            <w:vAlign w:val="center"/>
          </w:tcPr>
          <w:p w14:paraId="08961B61" w14:textId="77777777" w:rsidR="00A92095" w:rsidRDefault="00C66ED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1738-9976</w:t>
            </w:r>
          </w:p>
        </w:tc>
      </w:tr>
      <w:tr w:rsidR="00A92095" w14:paraId="1B5C104F" w14:textId="77777777">
        <w:trPr>
          <w:trHeight w:val="405"/>
          <w:jc w:val="center"/>
        </w:trPr>
        <w:tc>
          <w:tcPr>
            <w:tcW w:w="399" w:type="pct"/>
            <w:tcBorders>
              <w:top w:val="nil"/>
              <w:left w:val="single" w:sz="4" w:space="0" w:color="auto"/>
              <w:bottom w:val="single" w:sz="4" w:space="0" w:color="auto"/>
              <w:right w:val="single" w:sz="4" w:space="0" w:color="auto"/>
            </w:tcBorders>
            <w:shd w:val="clear" w:color="auto" w:fill="auto"/>
            <w:noWrap/>
            <w:vAlign w:val="center"/>
          </w:tcPr>
          <w:p w14:paraId="363D6071" w14:textId="77777777" w:rsidR="00A92095" w:rsidRDefault="00C66ED8">
            <w:pPr>
              <w:widowControl/>
              <w:jc w:val="center"/>
              <w:rPr>
                <w:rFonts w:ascii="宋体" w:hAnsi="宋体" w:cs="宋体"/>
                <w:color w:val="000000"/>
                <w:kern w:val="0"/>
                <w:szCs w:val="21"/>
              </w:rPr>
            </w:pPr>
            <w:r>
              <w:rPr>
                <w:rFonts w:ascii="宋体" w:hAnsi="宋体" w:cs="宋体" w:hint="eastAsia"/>
                <w:color w:val="000000"/>
                <w:kern w:val="0"/>
                <w:szCs w:val="21"/>
              </w:rPr>
              <w:t>22</w:t>
            </w:r>
          </w:p>
        </w:tc>
        <w:tc>
          <w:tcPr>
            <w:tcW w:w="3838" w:type="pct"/>
            <w:tcBorders>
              <w:top w:val="nil"/>
              <w:left w:val="nil"/>
              <w:bottom w:val="single" w:sz="4" w:space="0" w:color="auto"/>
              <w:right w:val="single" w:sz="4" w:space="0" w:color="auto"/>
            </w:tcBorders>
            <w:shd w:val="clear" w:color="auto" w:fill="auto"/>
            <w:noWrap/>
            <w:vAlign w:val="center"/>
          </w:tcPr>
          <w:p w14:paraId="6BA9AE49" w14:textId="77777777" w:rsidR="00A92095" w:rsidRDefault="00C66ED8">
            <w:pPr>
              <w:widowControl/>
              <w:jc w:val="left"/>
              <w:rPr>
                <w:color w:val="000000" w:themeColor="text1"/>
                <w:kern w:val="0"/>
                <w:szCs w:val="21"/>
              </w:rPr>
            </w:pPr>
            <w:r>
              <w:rPr>
                <w:color w:val="000000" w:themeColor="text1"/>
                <w:kern w:val="0"/>
                <w:szCs w:val="21"/>
              </w:rPr>
              <w:t>International Journal of Software Engineering, Technology and Applications</w:t>
            </w:r>
          </w:p>
        </w:tc>
        <w:tc>
          <w:tcPr>
            <w:tcW w:w="763" w:type="pct"/>
            <w:tcBorders>
              <w:top w:val="nil"/>
              <w:left w:val="nil"/>
              <w:bottom w:val="single" w:sz="4" w:space="0" w:color="auto"/>
              <w:right w:val="single" w:sz="4" w:space="0" w:color="auto"/>
            </w:tcBorders>
            <w:shd w:val="clear" w:color="auto" w:fill="auto"/>
            <w:noWrap/>
            <w:vAlign w:val="center"/>
          </w:tcPr>
          <w:p w14:paraId="679006A7" w14:textId="77777777" w:rsidR="00A92095" w:rsidRDefault="00C66ED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2053-2474</w:t>
            </w:r>
          </w:p>
        </w:tc>
      </w:tr>
      <w:tr w:rsidR="00A92095" w14:paraId="60A6A5AF" w14:textId="77777777">
        <w:trPr>
          <w:trHeight w:val="405"/>
          <w:jc w:val="center"/>
        </w:trPr>
        <w:tc>
          <w:tcPr>
            <w:tcW w:w="399" w:type="pct"/>
            <w:tcBorders>
              <w:top w:val="nil"/>
              <w:left w:val="single" w:sz="4" w:space="0" w:color="auto"/>
              <w:bottom w:val="single" w:sz="4" w:space="0" w:color="auto"/>
              <w:right w:val="single" w:sz="4" w:space="0" w:color="auto"/>
            </w:tcBorders>
            <w:shd w:val="clear" w:color="auto" w:fill="auto"/>
            <w:noWrap/>
            <w:vAlign w:val="center"/>
          </w:tcPr>
          <w:p w14:paraId="35EA5FCC" w14:textId="77777777" w:rsidR="00A92095" w:rsidRDefault="00C66ED8">
            <w:pPr>
              <w:widowControl/>
              <w:jc w:val="center"/>
              <w:rPr>
                <w:rFonts w:ascii="宋体" w:hAnsi="宋体" w:cs="宋体"/>
                <w:color w:val="000000"/>
                <w:kern w:val="0"/>
                <w:szCs w:val="21"/>
              </w:rPr>
            </w:pPr>
            <w:r>
              <w:rPr>
                <w:rFonts w:ascii="宋体" w:hAnsi="宋体" w:cs="宋体" w:hint="eastAsia"/>
                <w:color w:val="000000"/>
                <w:kern w:val="0"/>
                <w:szCs w:val="21"/>
              </w:rPr>
              <w:t>23</w:t>
            </w:r>
          </w:p>
        </w:tc>
        <w:tc>
          <w:tcPr>
            <w:tcW w:w="3838" w:type="pct"/>
            <w:tcBorders>
              <w:top w:val="nil"/>
              <w:left w:val="nil"/>
              <w:bottom w:val="single" w:sz="4" w:space="0" w:color="auto"/>
              <w:right w:val="single" w:sz="4" w:space="0" w:color="auto"/>
            </w:tcBorders>
            <w:shd w:val="clear" w:color="auto" w:fill="auto"/>
            <w:noWrap/>
            <w:vAlign w:val="center"/>
          </w:tcPr>
          <w:p w14:paraId="7B69D851" w14:textId="77777777" w:rsidR="00A92095" w:rsidRDefault="00C66ED8">
            <w:pPr>
              <w:widowControl/>
              <w:jc w:val="left"/>
              <w:rPr>
                <w:color w:val="000000" w:themeColor="text1"/>
                <w:kern w:val="0"/>
                <w:szCs w:val="21"/>
              </w:rPr>
            </w:pPr>
            <w:r>
              <w:rPr>
                <w:color w:val="000000" w:themeColor="text1"/>
                <w:kern w:val="0"/>
                <w:szCs w:val="21"/>
              </w:rPr>
              <w:t>International Review on Computers and Software</w:t>
            </w:r>
          </w:p>
        </w:tc>
        <w:tc>
          <w:tcPr>
            <w:tcW w:w="763" w:type="pct"/>
            <w:tcBorders>
              <w:top w:val="nil"/>
              <w:left w:val="nil"/>
              <w:bottom w:val="single" w:sz="4" w:space="0" w:color="auto"/>
              <w:right w:val="single" w:sz="4" w:space="0" w:color="auto"/>
            </w:tcBorders>
            <w:shd w:val="clear" w:color="auto" w:fill="auto"/>
            <w:noWrap/>
            <w:vAlign w:val="center"/>
          </w:tcPr>
          <w:p w14:paraId="269C9902" w14:textId="77777777" w:rsidR="00A92095" w:rsidRDefault="00C66ED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1828-6003</w:t>
            </w:r>
          </w:p>
        </w:tc>
      </w:tr>
      <w:tr w:rsidR="00A92095" w14:paraId="6117FF33" w14:textId="77777777">
        <w:trPr>
          <w:trHeight w:val="405"/>
          <w:jc w:val="center"/>
        </w:trPr>
        <w:tc>
          <w:tcPr>
            <w:tcW w:w="399" w:type="pct"/>
            <w:tcBorders>
              <w:top w:val="nil"/>
              <w:left w:val="single" w:sz="4" w:space="0" w:color="auto"/>
              <w:bottom w:val="single" w:sz="4" w:space="0" w:color="auto"/>
              <w:right w:val="single" w:sz="4" w:space="0" w:color="auto"/>
            </w:tcBorders>
            <w:shd w:val="clear" w:color="auto" w:fill="auto"/>
            <w:noWrap/>
            <w:vAlign w:val="center"/>
          </w:tcPr>
          <w:p w14:paraId="742F211C" w14:textId="77777777" w:rsidR="00A92095" w:rsidRDefault="00C66ED8">
            <w:pPr>
              <w:widowControl/>
              <w:jc w:val="center"/>
              <w:rPr>
                <w:rFonts w:ascii="宋体" w:hAnsi="宋体" w:cs="宋体"/>
                <w:color w:val="000000"/>
                <w:kern w:val="0"/>
                <w:szCs w:val="21"/>
              </w:rPr>
            </w:pPr>
            <w:r>
              <w:rPr>
                <w:rFonts w:ascii="宋体" w:hAnsi="宋体" w:cs="宋体" w:hint="eastAsia"/>
                <w:color w:val="000000"/>
                <w:kern w:val="0"/>
                <w:szCs w:val="21"/>
              </w:rPr>
              <w:t>24</w:t>
            </w:r>
          </w:p>
        </w:tc>
        <w:tc>
          <w:tcPr>
            <w:tcW w:w="3838" w:type="pct"/>
            <w:tcBorders>
              <w:top w:val="nil"/>
              <w:left w:val="nil"/>
              <w:bottom w:val="single" w:sz="4" w:space="0" w:color="auto"/>
              <w:right w:val="single" w:sz="4" w:space="0" w:color="auto"/>
            </w:tcBorders>
            <w:shd w:val="clear" w:color="auto" w:fill="auto"/>
            <w:noWrap/>
            <w:vAlign w:val="center"/>
          </w:tcPr>
          <w:p w14:paraId="4F1616A6" w14:textId="77777777" w:rsidR="00A92095" w:rsidRDefault="00C66ED8">
            <w:pPr>
              <w:widowControl/>
              <w:jc w:val="left"/>
              <w:rPr>
                <w:color w:val="000000" w:themeColor="text1"/>
                <w:kern w:val="0"/>
                <w:szCs w:val="21"/>
              </w:rPr>
            </w:pPr>
            <w:r>
              <w:rPr>
                <w:color w:val="000000" w:themeColor="text1"/>
                <w:kern w:val="0"/>
                <w:szCs w:val="21"/>
              </w:rPr>
              <w:t>Journal of Computational Information Systems</w:t>
            </w:r>
          </w:p>
        </w:tc>
        <w:tc>
          <w:tcPr>
            <w:tcW w:w="763" w:type="pct"/>
            <w:tcBorders>
              <w:top w:val="nil"/>
              <w:left w:val="nil"/>
              <w:bottom w:val="single" w:sz="4" w:space="0" w:color="auto"/>
              <w:right w:val="single" w:sz="4" w:space="0" w:color="auto"/>
            </w:tcBorders>
            <w:shd w:val="clear" w:color="auto" w:fill="auto"/>
            <w:noWrap/>
            <w:vAlign w:val="center"/>
          </w:tcPr>
          <w:p w14:paraId="1D6FB24D" w14:textId="77777777" w:rsidR="00A92095" w:rsidRDefault="00C66ED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1553-9105</w:t>
            </w:r>
          </w:p>
        </w:tc>
      </w:tr>
      <w:tr w:rsidR="00A92095" w14:paraId="2807F84D" w14:textId="77777777">
        <w:trPr>
          <w:trHeight w:val="405"/>
          <w:jc w:val="center"/>
        </w:trPr>
        <w:tc>
          <w:tcPr>
            <w:tcW w:w="399" w:type="pct"/>
            <w:tcBorders>
              <w:top w:val="nil"/>
              <w:left w:val="single" w:sz="4" w:space="0" w:color="auto"/>
              <w:bottom w:val="single" w:sz="4" w:space="0" w:color="auto"/>
              <w:right w:val="single" w:sz="4" w:space="0" w:color="auto"/>
            </w:tcBorders>
            <w:shd w:val="clear" w:color="auto" w:fill="auto"/>
            <w:noWrap/>
            <w:vAlign w:val="center"/>
          </w:tcPr>
          <w:p w14:paraId="70A62F73" w14:textId="77777777" w:rsidR="00A92095" w:rsidRDefault="00C66ED8">
            <w:pPr>
              <w:widowControl/>
              <w:jc w:val="center"/>
              <w:rPr>
                <w:rFonts w:ascii="宋体" w:hAnsi="宋体" w:cs="宋体"/>
                <w:color w:val="000000"/>
                <w:kern w:val="0"/>
                <w:szCs w:val="21"/>
              </w:rPr>
            </w:pPr>
            <w:r>
              <w:rPr>
                <w:rFonts w:ascii="宋体" w:hAnsi="宋体" w:cs="宋体" w:hint="eastAsia"/>
                <w:color w:val="000000"/>
                <w:kern w:val="0"/>
                <w:szCs w:val="21"/>
              </w:rPr>
              <w:t>25</w:t>
            </w:r>
          </w:p>
        </w:tc>
        <w:tc>
          <w:tcPr>
            <w:tcW w:w="3838" w:type="pct"/>
            <w:tcBorders>
              <w:top w:val="nil"/>
              <w:left w:val="nil"/>
              <w:bottom w:val="single" w:sz="4" w:space="0" w:color="auto"/>
              <w:right w:val="single" w:sz="4" w:space="0" w:color="auto"/>
            </w:tcBorders>
            <w:shd w:val="clear" w:color="auto" w:fill="auto"/>
            <w:noWrap/>
            <w:vAlign w:val="center"/>
          </w:tcPr>
          <w:p w14:paraId="32774C82" w14:textId="77777777" w:rsidR="00A92095" w:rsidRDefault="00C66ED8">
            <w:pPr>
              <w:widowControl/>
              <w:jc w:val="left"/>
              <w:rPr>
                <w:color w:val="000000" w:themeColor="text1"/>
                <w:kern w:val="0"/>
                <w:szCs w:val="21"/>
              </w:rPr>
            </w:pPr>
            <w:r>
              <w:rPr>
                <w:color w:val="000000" w:themeColor="text1"/>
                <w:kern w:val="0"/>
                <w:szCs w:val="21"/>
              </w:rPr>
              <w:t>Journal of Computer Science</w:t>
            </w:r>
          </w:p>
        </w:tc>
        <w:tc>
          <w:tcPr>
            <w:tcW w:w="763" w:type="pct"/>
            <w:tcBorders>
              <w:top w:val="nil"/>
              <w:left w:val="nil"/>
              <w:bottom w:val="single" w:sz="4" w:space="0" w:color="auto"/>
              <w:right w:val="single" w:sz="4" w:space="0" w:color="auto"/>
            </w:tcBorders>
            <w:shd w:val="clear" w:color="auto" w:fill="auto"/>
            <w:noWrap/>
            <w:vAlign w:val="center"/>
          </w:tcPr>
          <w:p w14:paraId="25BEE946" w14:textId="77777777" w:rsidR="00A92095" w:rsidRDefault="00C66ED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1549-3636</w:t>
            </w:r>
          </w:p>
        </w:tc>
      </w:tr>
      <w:tr w:rsidR="00A92095" w14:paraId="492C6F79" w14:textId="77777777">
        <w:trPr>
          <w:trHeight w:val="420"/>
          <w:jc w:val="center"/>
        </w:trPr>
        <w:tc>
          <w:tcPr>
            <w:tcW w:w="399" w:type="pct"/>
            <w:tcBorders>
              <w:top w:val="nil"/>
              <w:left w:val="single" w:sz="4" w:space="0" w:color="auto"/>
              <w:bottom w:val="single" w:sz="4" w:space="0" w:color="auto"/>
              <w:right w:val="single" w:sz="4" w:space="0" w:color="auto"/>
            </w:tcBorders>
            <w:shd w:val="clear" w:color="auto" w:fill="auto"/>
            <w:noWrap/>
            <w:vAlign w:val="center"/>
          </w:tcPr>
          <w:p w14:paraId="54CD5B97" w14:textId="77777777" w:rsidR="00A92095" w:rsidRDefault="00C66ED8">
            <w:pPr>
              <w:widowControl/>
              <w:jc w:val="center"/>
              <w:rPr>
                <w:rFonts w:ascii="宋体" w:hAnsi="宋体" w:cs="宋体"/>
                <w:color w:val="000000"/>
                <w:kern w:val="0"/>
                <w:szCs w:val="21"/>
              </w:rPr>
            </w:pPr>
            <w:r>
              <w:rPr>
                <w:rFonts w:ascii="宋体" w:hAnsi="宋体" w:cs="宋体" w:hint="eastAsia"/>
                <w:color w:val="000000"/>
                <w:kern w:val="0"/>
                <w:szCs w:val="21"/>
              </w:rPr>
              <w:lastRenderedPageBreak/>
              <w:t>26</w:t>
            </w:r>
          </w:p>
        </w:tc>
        <w:tc>
          <w:tcPr>
            <w:tcW w:w="3838" w:type="pct"/>
            <w:tcBorders>
              <w:top w:val="nil"/>
              <w:left w:val="nil"/>
              <w:bottom w:val="single" w:sz="4" w:space="0" w:color="auto"/>
              <w:right w:val="single" w:sz="4" w:space="0" w:color="auto"/>
            </w:tcBorders>
            <w:shd w:val="clear" w:color="auto" w:fill="auto"/>
            <w:noWrap/>
            <w:vAlign w:val="bottom"/>
          </w:tcPr>
          <w:p w14:paraId="653FA3D8" w14:textId="77777777" w:rsidR="00A92095" w:rsidRDefault="00C66ED8">
            <w:pPr>
              <w:widowControl/>
              <w:jc w:val="left"/>
              <w:rPr>
                <w:color w:val="000000" w:themeColor="text1"/>
                <w:kern w:val="0"/>
                <w:szCs w:val="21"/>
              </w:rPr>
            </w:pPr>
            <w:r>
              <w:rPr>
                <w:color w:val="000000" w:themeColor="text1"/>
                <w:kern w:val="0"/>
                <w:szCs w:val="21"/>
              </w:rPr>
              <w:t>Journal of Computer Science and Network Security</w:t>
            </w:r>
          </w:p>
        </w:tc>
        <w:tc>
          <w:tcPr>
            <w:tcW w:w="763" w:type="pct"/>
            <w:tcBorders>
              <w:top w:val="nil"/>
              <w:left w:val="nil"/>
              <w:bottom w:val="single" w:sz="4" w:space="0" w:color="auto"/>
              <w:right w:val="single" w:sz="4" w:space="0" w:color="auto"/>
            </w:tcBorders>
            <w:shd w:val="clear" w:color="auto" w:fill="auto"/>
            <w:noWrap/>
            <w:vAlign w:val="center"/>
          </w:tcPr>
          <w:p w14:paraId="557D7633" w14:textId="77777777" w:rsidR="00A92095" w:rsidRDefault="00C66ED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1738-7906</w:t>
            </w:r>
          </w:p>
        </w:tc>
      </w:tr>
      <w:tr w:rsidR="00A92095" w14:paraId="5BAC1088" w14:textId="77777777">
        <w:trPr>
          <w:trHeight w:val="405"/>
          <w:jc w:val="center"/>
        </w:trPr>
        <w:tc>
          <w:tcPr>
            <w:tcW w:w="399" w:type="pct"/>
            <w:tcBorders>
              <w:top w:val="nil"/>
              <w:left w:val="single" w:sz="4" w:space="0" w:color="auto"/>
              <w:bottom w:val="single" w:sz="4" w:space="0" w:color="auto"/>
              <w:right w:val="single" w:sz="4" w:space="0" w:color="auto"/>
            </w:tcBorders>
            <w:shd w:val="clear" w:color="auto" w:fill="auto"/>
            <w:noWrap/>
            <w:vAlign w:val="center"/>
          </w:tcPr>
          <w:p w14:paraId="48BD52D8" w14:textId="77777777" w:rsidR="00A92095" w:rsidRDefault="00C66ED8">
            <w:pPr>
              <w:widowControl/>
              <w:jc w:val="center"/>
              <w:rPr>
                <w:rFonts w:ascii="宋体" w:hAnsi="宋体" w:cs="宋体"/>
                <w:color w:val="000000"/>
                <w:kern w:val="0"/>
                <w:szCs w:val="21"/>
              </w:rPr>
            </w:pPr>
            <w:r>
              <w:rPr>
                <w:rFonts w:ascii="宋体" w:hAnsi="宋体" w:cs="宋体" w:hint="eastAsia"/>
                <w:color w:val="000000"/>
                <w:kern w:val="0"/>
                <w:szCs w:val="21"/>
              </w:rPr>
              <w:t>27</w:t>
            </w:r>
          </w:p>
        </w:tc>
        <w:tc>
          <w:tcPr>
            <w:tcW w:w="3838" w:type="pct"/>
            <w:tcBorders>
              <w:top w:val="nil"/>
              <w:left w:val="nil"/>
              <w:bottom w:val="single" w:sz="4" w:space="0" w:color="auto"/>
              <w:right w:val="single" w:sz="4" w:space="0" w:color="auto"/>
            </w:tcBorders>
            <w:shd w:val="clear" w:color="auto" w:fill="auto"/>
            <w:noWrap/>
            <w:vAlign w:val="center"/>
          </w:tcPr>
          <w:p w14:paraId="221FF2CD" w14:textId="77777777" w:rsidR="00A92095" w:rsidRDefault="00C66ED8">
            <w:pPr>
              <w:widowControl/>
              <w:jc w:val="left"/>
              <w:rPr>
                <w:color w:val="000000" w:themeColor="text1"/>
                <w:kern w:val="0"/>
                <w:szCs w:val="21"/>
              </w:rPr>
            </w:pPr>
            <w:r>
              <w:rPr>
                <w:color w:val="000000" w:themeColor="text1"/>
                <w:kern w:val="0"/>
                <w:szCs w:val="21"/>
              </w:rPr>
              <w:t>Journal of Computers</w:t>
            </w:r>
          </w:p>
        </w:tc>
        <w:tc>
          <w:tcPr>
            <w:tcW w:w="763" w:type="pct"/>
            <w:tcBorders>
              <w:top w:val="nil"/>
              <w:left w:val="nil"/>
              <w:bottom w:val="single" w:sz="4" w:space="0" w:color="auto"/>
              <w:right w:val="single" w:sz="4" w:space="0" w:color="auto"/>
            </w:tcBorders>
            <w:shd w:val="clear" w:color="auto" w:fill="auto"/>
            <w:noWrap/>
            <w:vAlign w:val="center"/>
          </w:tcPr>
          <w:p w14:paraId="3EB25D24" w14:textId="77777777" w:rsidR="00A92095" w:rsidRDefault="00C66ED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1991-1599</w:t>
            </w:r>
          </w:p>
        </w:tc>
      </w:tr>
      <w:tr w:rsidR="00A92095" w14:paraId="241711FD" w14:textId="77777777">
        <w:trPr>
          <w:trHeight w:val="405"/>
          <w:jc w:val="center"/>
        </w:trPr>
        <w:tc>
          <w:tcPr>
            <w:tcW w:w="399" w:type="pct"/>
            <w:tcBorders>
              <w:top w:val="nil"/>
              <w:left w:val="single" w:sz="4" w:space="0" w:color="auto"/>
              <w:bottom w:val="single" w:sz="4" w:space="0" w:color="auto"/>
              <w:right w:val="single" w:sz="4" w:space="0" w:color="auto"/>
            </w:tcBorders>
            <w:shd w:val="clear" w:color="auto" w:fill="auto"/>
            <w:noWrap/>
            <w:vAlign w:val="center"/>
          </w:tcPr>
          <w:p w14:paraId="7303252B" w14:textId="77777777" w:rsidR="00A92095" w:rsidRDefault="00C66ED8">
            <w:pPr>
              <w:widowControl/>
              <w:jc w:val="center"/>
              <w:rPr>
                <w:rFonts w:ascii="宋体" w:hAnsi="宋体" w:cs="宋体"/>
                <w:color w:val="000000"/>
                <w:kern w:val="0"/>
                <w:szCs w:val="21"/>
              </w:rPr>
            </w:pPr>
            <w:r>
              <w:rPr>
                <w:rFonts w:ascii="宋体" w:hAnsi="宋体" w:cs="宋体" w:hint="eastAsia"/>
                <w:color w:val="000000"/>
                <w:kern w:val="0"/>
                <w:szCs w:val="21"/>
              </w:rPr>
              <w:t>28</w:t>
            </w:r>
          </w:p>
        </w:tc>
        <w:tc>
          <w:tcPr>
            <w:tcW w:w="3838" w:type="pct"/>
            <w:tcBorders>
              <w:top w:val="nil"/>
              <w:left w:val="nil"/>
              <w:bottom w:val="single" w:sz="4" w:space="0" w:color="auto"/>
              <w:right w:val="single" w:sz="4" w:space="0" w:color="auto"/>
            </w:tcBorders>
            <w:shd w:val="clear" w:color="auto" w:fill="auto"/>
            <w:noWrap/>
            <w:vAlign w:val="center"/>
          </w:tcPr>
          <w:p w14:paraId="5AB5D4CF" w14:textId="77777777" w:rsidR="00A92095" w:rsidRDefault="00C66ED8">
            <w:pPr>
              <w:widowControl/>
              <w:jc w:val="left"/>
              <w:rPr>
                <w:color w:val="000000" w:themeColor="text1"/>
                <w:kern w:val="0"/>
                <w:szCs w:val="21"/>
              </w:rPr>
            </w:pPr>
            <w:r>
              <w:rPr>
                <w:color w:val="000000" w:themeColor="text1"/>
                <w:kern w:val="0"/>
                <w:szCs w:val="21"/>
              </w:rPr>
              <w:t xml:space="preserve">Journal of Information </w:t>
            </w:r>
            <w:r>
              <w:rPr>
                <w:rFonts w:ascii="Arial" w:hAnsi="Arial" w:cs="Arial"/>
                <w:color w:val="000000" w:themeColor="text1"/>
                <w:kern w:val="0"/>
                <w:szCs w:val="21"/>
              </w:rPr>
              <w:t>＆</w:t>
            </w:r>
            <w:r>
              <w:rPr>
                <w:color w:val="000000" w:themeColor="text1"/>
                <w:kern w:val="0"/>
                <w:szCs w:val="21"/>
              </w:rPr>
              <w:t>Computational Science</w:t>
            </w:r>
          </w:p>
        </w:tc>
        <w:tc>
          <w:tcPr>
            <w:tcW w:w="763" w:type="pct"/>
            <w:tcBorders>
              <w:top w:val="nil"/>
              <w:left w:val="nil"/>
              <w:bottom w:val="single" w:sz="4" w:space="0" w:color="auto"/>
              <w:right w:val="single" w:sz="4" w:space="0" w:color="auto"/>
            </w:tcBorders>
            <w:shd w:val="clear" w:color="auto" w:fill="auto"/>
            <w:noWrap/>
            <w:vAlign w:val="center"/>
          </w:tcPr>
          <w:p w14:paraId="0CB20283" w14:textId="77777777" w:rsidR="00A92095" w:rsidRDefault="00C66ED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1548-7741</w:t>
            </w:r>
          </w:p>
        </w:tc>
      </w:tr>
      <w:tr w:rsidR="00A92095" w14:paraId="635841F7" w14:textId="77777777">
        <w:trPr>
          <w:trHeight w:val="405"/>
          <w:jc w:val="center"/>
        </w:trPr>
        <w:tc>
          <w:tcPr>
            <w:tcW w:w="399" w:type="pct"/>
            <w:tcBorders>
              <w:top w:val="nil"/>
              <w:left w:val="single" w:sz="4" w:space="0" w:color="auto"/>
              <w:bottom w:val="single" w:sz="4" w:space="0" w:color="auto"/>
              <w:right w:val="single" w:sz="4" w:space="0" w:color="auto"/>
            </w:tcBorders>
            <w:shd w:val="clear" w:color="auto" w:fill="auto"/>
            <w:noWrap/>
            <w:vAlign w:val="center"/>
          </w:tcPr>
          <w:p w14:paraId="2419EBCE" w14:textId="77777777" w:rsidR="00A92095" w:rsidRDefault="00C66ED8">
            <w:pPr>
              <w:widowControl/>
              <w:jc w:val="center"/>
              <w:rPr>
                <w:rFonts w:ascii="宋体" w:hAnsi="宋体" w:cs="宋体"/>
                <w:color w:val="000000"/>
                <w:kern w:val="0"/>
                <w:szCs w:val="21"/>
              </w:rPr>
            </w:pPr>
            <w:r>
              <w:rPr>
                <w:rFonts w:ascii="宋体" w:hAnsi="宋体" w:cs="宋体" w:hint="eastAsia"/>
                <w:color w:val="000000"/>
                <w:kern w:val="0"/>
                <w:szCs w:val="21"/>
              </w:rPr>
              <w:t>29</w:t>
            </w:r>
          </w:p>
        </w:tc>
        <w:tc>
          <w:tcPr>
            <w:tcW w:w="3838" w:type="pct"/>
            <w:tcBorders>
              <w:top w:val="nil"/>
              <w:left w:val="nil"/>
              <w:bottom w:val="single" w:sz="4" w:space="0" w:color="auto"/>
              <w:right w:val="single" w:sz="4" w:space="0" w:color="auto"/>
            </w:tcBorders>
            <w:shd w:val="clear" w:color="auto" w:fill="auto"/>
            <w:noWrap/>
            <w:vAlign w:val="center"/>
          </w:tcPr>
          <w:p w14:paraId="11780FF6" w14:textId="77777777" w:rsidR="00A92095" w:rsidRDefault="00C66ED8">
            <w:pPr>
              <w:widowControl/>
              <w:jc w:val="left"/>
              <w:rPr>
                <w:color w:val="000000" w:themeColor="text1"/>
                <w:kern w:val="0"/>
                <w:szCs w:val="21"/>
              </w:rPr>
            </w:pPr>
            <w:r>
              <w:rPr>
                <w:color w:val="000000" w:themeColor="text1"/>
                <w:kern w:val="0"/>
                <w:szCs w:val="21"/>
              </w:rPr>
              <w:t xml:space="preserve">Journal of Network </w:t>
            </w:r>
            <w:r>
              <w:rPr>
                <w:rFonts w:ascii="Arial" w:hAnsi="Arial" w:cs="Arial"/>
                <w:color w:val="000000" w:themeColor="text1"/>
                <w:kern w:val="0"/>
                <w:szCs w:val="21"/>
              </w:rPr>
              <w:t>＆</w:t>
            </w:r>
            <w:r>
              <w:rPr>
                <w:color w:val="000000" w:themeColor="text1"/>
                <w:kern w:val="0"/>
                <w:szCs w:val="21"/>
              </w:rPr>
              <w:t xml:space="preserve"> Information Security</w:t>
            </w:r>
          </w:p>
        </w:tc>
        <w:tc>
          <w:tcPr>
            <w:tcW w:w="763" w:type="pct"/>
            <w:tcBorders>
              <w:top w:val="nil"/>
              <w:left w:val="nil"/>
              <w:bottom w:val="single" w:sz="4" w:space="0" w:color="auto"/>
              <w:right w:val="single" w:sz="4" w:space="0" w:color="auto"/>
            </w:tcBorders>
            <w:shd w:val="clear" w:color="auto" w:fill="auto"/>
            <w:noWrap/>
            <w:vAlign w:val="center"/>
          </w:tcPr>
          <w:p w14:paraId="460906D7" w14:textId="77777777" w:rsidR="00A92095" w:rsidRDefault="00C66ED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2321-6859</w:t>
            </w:r>
          </w:p>
        </w:tc>
      </w:tr>
      <w:tr w:rsidR="00A92095" w14:paraId="1751983C" w14:textId="77777777">
        <w:trPr>
          <w:trHeight w:val="405"/>
          <w:jc w:val="center"/>
        </w:trPr>
        <w:tc>
          <w:tcPr>
            <w:tcW w:w="399" w:type="pct"/>
            <w:tcBorders>
              <w:top w:val="nil"/>
              <w:left w:val="single" w:sz="4" w:space="0" w:color="auto"/>
              <w:bottom w:val="single" w:sz="4" w:space="0" w:color="auto"/>
              <w:right w:val="single" w:sz="4" w:space="0" w:color="auto"/>
            </w:tcBorders>
            <w:shd w:val="clear" w:color="auto" w:fill="auto"/>
            <w:noWrap/>
            <w:vAlign w:val="center"/>
          </w:tcPr>
          <w:p w14:paraId="4BE79518" w14:textId="77777777" w:rsidR="00A92095" w:rsidRDefault="00C66ED8">
            <w:pPr>
              <w:widowControl/>
              <w:jc w:val="center"/>
              <w:rPr>
                <w:rFonts w:ascii="宋体" w:hAnsi="宋体" w:cs="宋体"/>
                <w:color w:val="000000"/>
                <w:kern w:val="0"/>
                <w:szCs w:val="21"/>
              </w:rPr>
            </w:pPr>
            <w:r>
              <w:rPr>
                <w:rFonts w:ascii="宋体" w:hAnsi="宋体" w:cs="宋体" w:hint="eastAsia"/>
                <w:color w:val="000000"/>
                <w:kern w:val="0"/>
                <w:szCs w:val="21"/>
              </w:rPr>
              <w:t>30</w:t>
            </w:r>
          </w:p>
        </w:tc>
        <w:tc>
          <w:tcPr>
            <w:tcW w:w="3838" w:type="pct"/>
            <w:tcBorders>
              <w:top w:val="nil"/>
              <w:left w:val="nil"/>
              <w:bottom w:val="single" w:sz="4" w:space="0" w:color="auto"/>
              <w:right w:val="single" w:sz="4" w:space="0" w:color="auto"/>
            </w:tcBorders>
            <w:shd w:val="clear" w:color="auto" w:fill="auto"/>
            <w:noWrap/>
            <w:vAlign w:val="center"/>
          </w:tcPr>
          <w:p w14:paraId="0E4F96EF" w14:textId="77777777" w:rsidR="00A92095" w:rsidRDefault="00C66ED8">
            <w:pPr>
              <w:widowControl/>
              <w:jc w:val="left"/>
              <w:rPr>
                <w:color w:val="000000" w:themeColor="text1"/>
                <w:kern w:val="0"/>
                <w:szCs w:val="21"/>
              </w:rPr>
            </w:pPr>
            <w:r>
              <w:rPr>
                <w:color w:val="000000" w:themeColor="text1"/>
                <w:kern w:val="0"/>
                <w:szCs w:val="21"/>
              </w:rPr>
              <w:t xml:space="preserve">Journal of Pattern Recognition </w:t>
            </w:r>
            <w:r>
              <w:rPr>
                <w:rFonts w:ascii="Arial" w:hAnsi="Arial" w:cs="Arial"/>
                <w:color w:val="000000" w:themeColor="text1"/>
                <w:kern w:val="0"/>
                <w:szCs w:val="21"/>
              </w:rPr>
              <w:t>＆</w:t>
            </w:r>
            <w:r>
              <w:rPr>
                <w:color w:val="000000" w:themeColor="text1"/>
                <w:kern w:val="0"/>
                <w:szCs w:val="21"/>
              </w:rPr>
              <w:t xml:space="preserve"> Image Processing</w:t>
            </w:r>
          </w:p>
        </w:tc>
        <w:tc>
          <w:tcPr>
            <w:tcW w:w="763" w:type="pct"/>
            <w:tcBorders>
              <w:top w:val="nil"/>
              <w:left w:val="nil"/>
              <w:bottom w:val="single" w:sz="4" w:space="0" w:color="auto"/>
              <w:right w:val="single" w:sz="4" w:space="0" w:color="auto"/>
            </w:tcBorders>
            <w:shd w:val="clear" w:color="auto" w:fill="auto"/>
            <w:noWrap/>
            <w:vAlign w:val="center"/>
          </w:tcPr>
          <w:p w14:paraId="1E5E00CE" w14:textId="77777777" w:rsidR="00A92095" w:rsidRDefault="00C66ED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2005-4254</w:t>
            </w:r>
          </w:p>
        </w:tc>
      </w:tr>
      <w:tr w:rsidR="00A92095" w14:paraId="796D6828" w14:textId="77777777">
        <w:trPr>
          <w:trHeight w:val="405"/>
          <w:jc w:val="center"/>
        </w:trPr>
        <w:tc>
          <w:tcPr>
            <w:tcW w:w="399" w:type="pct"/>
            <w:tcBorders>
              <w:top w:val="nil"/>
              <w:left w:val="single" w:sz="4" w:space="0" w:color="auto"/>
              <w:bottom w:val="single" w:sz="4" w:space="0" w:color="auto"/>
              <w:right w:val="single" w:sz="4" w:space="0" w:color="auto"/>
            </w:tcBorders>
            <w:shd w:val="clear" w:color="auto" w:fill="auto"/>
            <w:noWrap/>
            <w:vAlign w:val="center"/>
          </w:tcPr>
          <w:p w14:paraId="3049EE85" w14:textId="77777777" w:rsidR="00A92095" w:rsidRDefault="00C66ED8">
            <w:pPr>
              <w:widowControl/>
              <w:jc w:val="center"/>
              <w:rPr>
                <w:rFonts w:ascii="宋体" w:hAnsi="宋体" w:cs="宋体"/>
                <w:color w:val="000000"/>
                <w:kern w:val="0"/>
                <w:szCs w:val="21"/>
              </w:rPr>
            </w:pPr>
            <w:r>
              <w:rPr>
                <w:rFonts w:ascii="宋体" w:hAnsi="宋体" w:cs="宋体" w:hint="eastAsia"/>
                <w:color w:val="000000"/>
                <w:kern w:val="0"/>
                <w:szCs w:val="21"/>
              </w:rPr>
              <w:t>31</w:t>
            </w:r>
          </w:p>
        </w:tc>
        <w:tc>
          <w:tcPr>
            <w:tcW w:w="3838" w:type="pct"/>
            <w:tcBorders>
              <w:top w:val="nil"/>
              <w:left w:val="nil"/>
              <w:bottom w:val="single" w:sz="4" w:space="0" w:color="auto"/>
              <w:right w:val="single" w:sz="4" w:space="0" w:color="auto"/>
            </w:tcBorders>
            <w:shd w:val="clear" w:color="auto" w:fill="auto"/>
            <w:noWrap/>
            <w:vAlign w:val="center"/>
          </w:tcPr>
          <w:p w14:paraId="1F502B0D" w14:textId="77777777" w:rsidR="00A92095" w:rsidRDefault="00C66ED8">
            <w:pPr>
              <w:widowControl/>
              <w:jc w:val="left"/>
              <w:rPr>
                <w:color w:val="000000" w:themeColor="text1"/>
                <w:kern w:val="0"/>
                <w:szCs w:val="21"/>
              </w:rPr>
            </w:pPr>
            <w:r>
              <w:rPr>
                <w:color w:val="000000" w:themeColor="text1"/>
                <w:kern w:val="0"/>
                <w:szCs w:val="21"/>
              </w:rPr>
              <w:t>Journal of Software</w:t>
            </w:r>
            <w:r>
              <w:rPr>
                <w:rFonts w:ascii="宋体" w:hAnsi="宋体" w:hint="eastAsia"/>
                <w:color w:val="000000" w:themeColor="text1"/>
                <w:kern w:val="0"/>
                <w:szCs w:val="21"/>
              </w:rPr>
              <w:t>（</w:t>
            </w:r>
            <w:proofErr w:type="gramStart"/>
            <w:r>
              <w:rPr>
                <w:rFonts w:ascii="宋体" w:hAnsi="宋体" w:hint="eastAsia"/>
                <w:color w:val="000000" w:themeColor="text1"/>
                <w:kern w:val="0"/>
                <w:szCs w:val="21"/>
              </w:rPr>
              <w:t>非国内</w:t>
            </w:r>
            <w:proofErr w:type="gramEnd"/>
            <w:r>
              <w:rPr>
                <w:rFonts w:ascii="宋体" w:hAnsi="宋体" w:hint="eastAsia"/>
                <w:color w:val="000000" w:themeColor="text1"/>
                <w:kern w:val="0"/>
                <w:szCs w:val="21"/>
              </w:rPr>
              <w:t>的</w:t>
            </w:r>
            <w:r>
              <w:rPr>
                <w:color w:val="000000" w:themeColor="text1"/>
                <w:kern w:val="0"/>
                <w:szCs w:val="21"/>
              </w:rPr>
              <w:t>JOS</w:t>
            </w:r>
            <w:r>
              <w:rPr>
                <w:rFonts w:ascii="宋体" w:hAnsi="宋体" w:hint="eastAsia"/>
                <w:color w:val="000000" w:themeColor="text1"/>
                <w:kern w:val="0"/>
                <w:szCs w:val="21"/>
              </w:rPr>
              <w:t>软件学报）</w:t>
            </w:r>
          </w:p>
        </w:tc>
        <w:tc>
          <w:tcPr>
            <w:tcW w:w="763" w:type="pct"/>
            <w:tcBorders>
              <w:top w:val="nil"/>
              <w:left w:val="nil"/>
              <w:bottom w:val="single" w:sz="4" w:space="0" w:color="auto"/>
              <w:right w:val="single" w:sz="4" w:space="0" w:color="auto"/>
            </w:tcBorders>
            <w:shd w:val="clear" w:color="auto" w:fill="auto"/>
            <w:noWrap/>
            <w:vAlign w:val="center"/>
          </w:tcPr>
          <w:p w14:paraId="6190572E" w14:textId="77777777" w:rsidR="00A92095" w:rsidRDefault="00C66ED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1796-217x</w:t>
            </w:r>
          </w:p>
        </w:tc>
      </w:tr>
      <w:tr w:rsidR="00A92095" w14:paraId="6C8F7C99" w14:textId="77777777">
        <w:trPr>
          <w:trHeight w:val="405"/>
          <w:jc w:val="center"/>
        </w:trPr>
        <w:tc>
          <w:tcPr>
            <w:tcW w:w="399" w:type="pct"/>
            <w:tcBorders>
              <w:top w:val="nil"/>
              <w:left w:val="single" w:sz="4" w:space="0" w:color="auto"/>
              <w:bottom w:val="single" w:sz="4" w:space="0" w:color="auto"/>
              <w:right w:val="single" w:sz="4" w:space="0" w:color="auto"/>
            </w:tcBorders>
            <w:shd w:val="clear" w:color="auto" w:fill="auto"/>
            <w:noWrap/>
            <w:vAlign w:val="center"/>
          </w:tcPr>
          <w:p w14:paraId="7541CEAC" w14:textId="77777777" w:rsidR="00A92095" w:rsidRDefault="00C66ED8">
            <w:pPr>
              <w:widowControl/>
              <w:jc w:val="center"/>
              <w:rPr>
                <w:rFonts w:ascii="宋体" w:hAnsi="宋体" w:cs="宋体"/>
                <w:color w:val="000000"/>
                <w:kern w:val="0"/>
                <w:szCs w:val="21"/>
              </w:rPr>
            </w:pPr>
            <w:r>
              <w:rPr>
                <w:rFonts w:ascii="宋体" w:hAnsi="宋体" w:cs="宋体" w:hint="eastAsia"/>
                <w:color w:val="000000"/>
                <w:kern w:val="0"/>
                <w:szCs w:val="21"/>
              </w:rPr>
              <w:t>32</w:t>
            </w:r>
          </w:p>
        </w:tc>
        <w:tc>
          <w:tcPr>
            <w:tcW w:w="3838" w:type="pct"/>
            <w:tcBorders>
              <w:top w:val="nil"/>
              <w:left w:val="nil"/>
              <w:bottom w:val="single" w:sz="4" w:space="0" w:color="auto"/>
              <w:right w:val="single" w:sz="4" w:space="0" w:color="auto"/>
            </w:tcBorders>
            <w:shd w:val="clear" w:color="auto" w:fill="auto"/>
            <w:noWrap/>
            <w:vAlign w:val="center"/>
          </w:tcPr>
          <w:p w14:paraId="78A29E55" w14:textId="77777777" w:rsidR="00A92095" w:rsidRDefault="00C66ED8">
            <w:pPr>
              <w:widowControl/>
              <w:jc w:val="left"/>
              <w:rPr>
                <w:color w:val="000000" w:themeColor="text1"/>
                <w:kern w:val="0"/>
                <w:szCs w:val="21"/>
              </w:rPr>
            </w:pPr>
            <w:r>
              <w:rPr>
                <w:color w:val="000000" w:themeColor="text1"/>
                <w:kern w:val="0"/>
                <w:szCs w:val="21"/>
              </w:rPr>
              <w:t>Journal of Software Engineering</w:t>
            </w:r>
          </w:p>
        </w:tc>
        <w:tc>
          <w:tcPr>
            <w:tcW w:w="763" w:type="pct"/>
            <w:tcBorders>
              <w:top w:val="nil"/>
              <w:left w:val="nil"/>
              <w:bottom w:val="single" w:sz="4" w:space="0" w:color="auto"/>
              <w:right w:val="single" w:sz="4" w:space="0" w:color="auto"/>
            </w:tcBorders>
            <w:shd w:val="clear" w:color="auto" w:fill="auto"/>
            <w:noWrap/>
            <w:vAlign w:val="center"/>
          </w:tcPr>
          <w:p w14:paraId="11A11AD8" w14:textId="77777777" w:rsidR="00A92095" w:rsidRDefault="00C66ED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2152-0941</w:t>
            </w:r>
          </w:p>
        </w:tc>
      </w:tr>
      <w:tr w:rsidR="00A92095" w14:paraId="1D42F342" w14:textId="77777777">
        <w:trPr>
          <w:trHeight w:val="405"/>
          <w:jc w:val="center"/>
        </w:trPr>
        <w:tc>
          <w:tcPr>
            <w:tcW w:w="399" w:type="pct"/>
            <w:tcBorders>
              <w:top w:val="nil"/>
              <w:left w:val="single" w:sz="4" w:space="0" w:color="auto"/>
              <w:bottom w:val="single" w:sz="4" w:space="0" w:color="auto"/>
              <w:right w:val="single" w:sz="4" w:space="0" w:color="auto"/>
            </w:tcBorders>
            <w:shd w:val="clear" w:color="auto" w:fill="auto"/>
            <w:noWrap/>
            <w:vAlign w:val="center"/>
          </w:tcPr>
          <w:p w14:paraId="57ABF942" w14:textId="77777777" w:rsidR="00A92095" w:rsidRDefault="00C66ED8">
            <w:pPr>
              <w:widowControl/>
              <w:jc w:val="center"/>
              <w:rPr>
                <w:rFonts w:ascii="宋体" w:hAnsi="宋体" w:cs="宋体"/>
                <w:color w:val="000000"/>
                <w:kern w:val="0"/>
                <w:szCs w:val="21"/>
              </w:rPr>
            </w:pPr>
            <w:r>
              <w:rPr>
                <w:rFonts w:ascii="宋体" w:hAnsi="宋体" w:cs="宋体" w:hint="eastAsia"/>
                <w:color w:val="000000"/>
                <w:kern w:val="0"/>
                <w:szCs w:val="21"/>
              </w:rPr>
              <w:t>33</w:t>
            </w:r>
          </w:p>
        </w:tc>
        <w:tc>
          <w:tcPr>
            <w:tcW w:w="3838" w:type="pct"/>
            <w:tcBorders>
              <w:top w:val="nil"/>
              <w:left w:val="nil"/>
              <w:bottom w:val="single" w:sz="4" w:space="0" w:color="auto"/>
              <w:right w:val="single" w:sz="4" w:space="0" w:color="auto"/>
            </w:tcBorders>
            <w:shd w:val="clear" w:color="auto" w:fill="auto"/>
            <w:noWrap/>
            <w:vAlign w:val="center"/>
          </w:tcPr>
          <w:p w14:paraId="7B864698" w14:textId="77777777" w:rsidR="00A92095" w:rsidRDefault="00C66ED8">
            <w:pPr>
              <w:widowControl/>
              <w:jc w:val="left"/>
              <w:rPr>
                <w:color w:val="000000" w:themeColor="text1"/>
                <w:kern w:val="0"/>
                <w:szCs w:val="21"/>
              </w:rPr>
            </w:pPr>
            <w:r>
              <w:rPr>
                <w:color w:val="000000" w:themeColor="text1"/>
                <w:kern w:val="0"/>
                <w:szCs w:val="21"/>
              </w:rPr>
              <w:t>Journal of Software Engineering and Applications</w:t>
            </w:r>
          </w:p>
        </w:tc>
        <w:tc>
          <w:tcPr>
            <w:tcW w:w="763" w:type="pct"/>
            <w:tcBorders>
              <w:top w:val="nil"/>
              <w:left w:val="nil"/>
              <w:bottom w:val="single" w:sz="4" w:space="0" w:color="auto"/>
              <w:right w:val="single" w:sz="4" w:space="0" w:color="auto"/>
            </w:tcBorders>
            <w:shd w:val="clear" w:color="auto" w:fill="auto"/>
            <w:noWrap/>
            <w:vAlign w:val="center"/>
          </w:tcPr>
          <w:p w14:paraId="694F2B74" w14:textId="77777777" w:rsidR="00A92095" w:rsidRDefault="00C66ED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1945-3116</w:t>
            </w:r>
          </w:p>
        </w:tc>
      </w:tr>
      <w:tr w:rsidR="00A92095" w14:paraId="3274A62C" w14:textId="77777777">
        <w:trPr>
          <w:trHeight w:val="420"/>
          <w:jc w:val="center"/>
        </w:trPr>
        <w:tc>
          <w:tcPr>
            <w:tcW w:w="399" w:type="pct"/>
            <w:tcBorders>
              <w:top w:val="nil"/>
              <w:left w:val="single" w:sz="4" w:space="0" w:color="auto"/>
              <w:bottom w:val="single" w:sz="4" w:space="0" w:color="auto"/>
              <w:right w:val="single" w:sz="4" w:space="0" w:color="auto"/>
            </w:tcBorders>
            <w:shd w:val="clear" w:color="auto" w:fill="auto"/>
            <w:noWrap/>
            <w:vAlign w:val="center"/>
          </w:tcPr>
          <w:p w14:paraId="2C7AF6F5" w14:textId="77777777" w:rsidR="00A92095" w:rsidRDefault="00C66ED8">
            <w:pPr>
              <w:widowControl/>
              <w:jc w:val="center"/>
              <w:rPr>
                <w:rFonts w:ascii="宋体" w:hAnsi="宋体" w:cs="宋体"/>
                <w:color w:val="000000"/>
                <w:kern w:val="0"/>
                <w:szCs w:val="21"/>
              </w:rPr>
            </w:pPr>
            <w:r>
              <w:rPr>
                <w:rFonts w:ascii="宋体" w:hAnsi="宋体" w:cs="宋体" w:hint="eastAsia"/>
                <w:color w:val="000000"/>
                <w:kern w:val="0"/>
                <w:szCs w:val="21"/>
              </w:rPr>
              <w:t>34</w:t>
            </w:r>
          </w:p>
        </w:tc>
        <w:tc>
          <w:tcPr>
            <w:tcW w:w="3838" w:type="pct"/>
            <w:tcBorders>
              <w:top w:val="nil"/>
              <w:left w:val="nil"/>
              <w:bottom w:val="single" w:sz="4" w:space="0" w:color="auto"/>
              <w:right w:val="single" w:sz="4" w:space="0" w:color="auto"/>
            </w:tcBorders>
            <w:shd w:val="clear" w:color="auto" w:fill="auto"/>
            <w:noWrap/>
            <w:vAlign w:val="bottom"/>
          </w:tcPr>
          <w:p w14:paraId="0460CF87" w14:textId="77777777" w:rsidR="00A92095" w:rsidRDefault="00C66ED8">
            <w:pPr>
              <w:widowControl/>
              <w:jc w:val="left"/>
              <w:rPr>
                <w:color w:val="000000" w:themeColor="text1"/>
                <w:kern w:val="0"/>
                <w:szCs w:val="21"/>
              </w:rPr>
            </w:pPr>
            <w:r>
              <w:rPr>
                <w:color w:val="000000" w:themeColor="text1"/>
                <w:kern w:val="0"/>
                <w:szCs w:val="21"/>
              </w:rPr>
              <w:t>WSEAS Transaction on XX</w:t>
            </w:r>
          </w:p>
        </w:tc>
        <w:tc>
          <w:tcPr>
            <w:tcW w:w="763" w:type="pct"/>
            <w:tcBorders>
              <w:top w:val="nil"/>
              <w:left w:val="nil"/>
              <w:bottom w:val="single" w:sz="4" w:space="0" w:color="auto"/>
              <w:right w:val="single" w:sz="4" w:space="0" w:color="auto"/>
            </w:tcBorders>
            <w:shd w:val="clear" w:color="auto" w:fill="auto"/>
            <w:noWrap/>
            <w:vAlign w:val="center"/>
          </w:tcPr>
          <w:p w14:paraId="11061C34" w14:textId="77777777" w:rsidR="00A92095" w:rsidRDefault="00A92095">
            <w:pPr>
              <w:widowControl/>
              <w:jc w:val="center"/>
              <w:rPr>
                <w:rFonts w:ascii="宋体" w:hAnsi="宋体" w:cs="宋体"/>
                <w:color w:val="000000" w:themeColor="text1"/>
                <w:kern w:val="0"/>
                <w:szCs w:val="21"/>
              </w:rPr>
            </w:pPr>
          </w:p>
        </w:tc>
      </w:tr>
    </w:tbl>
    <w:p w14:paraId="4017B110" w14:textId="77777777" w:rsidR="00A92095" w:rsidRDefault="00C66ED8">
      <w:pPr>
        <w:widowControl/>
        <w:spacing w:beforeLines="50" w:before="156" w:afterLines="50" w:after="156" w:line="420" w:lineRule="atLeast"/>
        <w:ind w:firstLineChars="200" w:firstLine="480"/>
        <w:jc w:val="left"/>
        <w:rPr>
          <w:color w:val="000000" w:themeColor="text1"/>
          <w:kern w:val="0"/>
          <w:sz w:val="24"/>
        </w:rPr>
      </w:pPr>
      <w:r>
        <w:rPr>
          <w:rFonts w:hint="eastAsia"/>
          <w:color w:val="000000" w:themeColor="text1"/>
          <w:kern w:val="0"/>
          <w:sz w:val="24"/>
        </w:rPr>
        <w:t>（</w:t>
      </w:r>
      <w:r>
        <w:rPr>
          <w:rFonts w:hint="eastAsia"/>
          <w:color w:val="000000" w:themeColor="text1"/>
          <w:kern w:val="0"/>
          <w:sz w:val="24"/>
        </w:rPr>
        <w:t>2</w:t>
      </w:r>
      <w:r>
        <w:rPr>
          <w:rFonts w:hint="eastAsia"/>
          <w:color w:val="000000" w:themeColor="text1"/>
          <w:kern w:val="0"/>
          <w:sz w:val="24"/>
        </w:rPr>
        <w:t>）参加学科竞赛加分</w:t>
      </w:r>
    </w:p>
    <w:p w14:paraId="67F08CCD" w14:textId="77777777" w:rsidR="00A92095" w:rsidRDefault="00C66ED8">
      <w:pPr>
        <w:widowControl/>
        <w:spacing w:beforeLines="50" w:before="156" w:afterLines="50" w:after="156" w:line="420" w:lineRule="atLeast"/>
        <w:ind w:firstLineChars="200" w:firstLine="480"/>
        <w:jc w:val="left"/>
        <w:rPr>
          <w:color w:val="000000" w:themeColor="text1"/>
          <w:kern w:val="0"/>
          <w:sz w:val="24"/>
        </w:rPr>
      </w:pPr>
      <w:r>
        <w:rPr>
          <w:rFonts w:hint="eastAsia"/>
          <w:color w:val="000000" w:themeColor="text1"/>
          <w:kern w:val="0"/>
          <w:sz w:val="24"/>
        </w:rPr>
        <w:t>仅限学生作为主力成员（排名前五）参加与学业相关的学科竞赛获奖，学科竞赛分为</w:t>
      </w:r>
      <w:r>
        <w:rPr>
          <w:rStyle w:val="af0"/>
          <w:rFonts w:ascii="宋体" w:hAnsi="宋体" w:cs="宋体" w:hint="eastAsia"/>
          <w:b w:val="0"/>
          <w:sz w:val="24"/>
          <w:shd w:val="clear" w:color="auto" w:fill="FFFFFF"/>
        </w:rPr>
        <w:t>Ⅰ、Ⅱ类。</w:t>
      </w:r>
      <w:r>
        <w:rPr>
          <w:rStyle w:val="af0"/>
          <w:rFonts w:ascii="宋体" w:hAnsi="宋体" w:cs="宋体" w:hint="eastAsia"/>
          <w:b w:val="0"/>
          <w:sz w:val="24"/>
          <w:shd w:val="clear" w:color="auto" w:fill="FFFFFF"/>
        </w:rPr>
        <w:t>其中Ⅱ类</w:t>
      </w:r>
      <w:r>
        <w:rPr>
          <w:rFonts w:hint="eastAsia"/>
          <w:kern w:val="0"/>
          <w:sz w:val="24"/>
        </w:rPr>
        <w:t>学科竞赛分为</w:t>
      </w:r>
      <w:r>
        <w:rPr>
          <w:rFonts w:hint="eastAsia"/>
          <w:kern w:val="0"/>
          <w:sz w:val="24"/>
        </w:rPr>
        <w:t>A</w:t>
      </w:r>
      <w:r>
        <w:rPr>
          <w:rFonts w:hint="eastAsia"/>
          <w:kern w:val="0"/>
          <w:sz w:val="24"/>
        </w:rPr>
        <w:t>、</w:t>
      </w:r>
      <w:r>
        <w:rPr>
          <w:rFonts w:hint="eastAsia"/>
          <w:kern w:val="0"/>
          <w:sz w:val="24"/>
        </w:rPr>
        <w:t>B</w:t>
      </w:r>
      <w:r>
        <w:rPr>
          <w:rFonts w:hint="eastAsia"/>
          <w:kern w:val="0"/>
          <w:sz w:val="24"/>
        </w:rPr>
        <w:t>、</w:t>
      </w:r>
      <w:r>
        <w:rPr>
          <w:rFonts w:hint="eastAsia"/>
          <w:kern w:val="0"/>
          <w:sz w:val="24"/>
        </w:rPr>
        <w:t>C</w:t>
      </w:r>
      <w:r>
        <w:rPr>
          <w:rFonts w:hint="eastAsia"/>
          <w:kern w:val="0"/>
          <w:sz w:val="24"/>
        </w:rPr>
        <w:t>三种类型，每个学生凭借单项</w:t>
      </w:r>
      <w:r>
        <w:rPr>
          <w:rStyle w:val="af0"/>
          <w:rFonts w:ascii="宋体" w:hAnsi="宋体" w:cs="宋体" w:hint="eastAsia"/>
          <w:b w:val="0"/>
          <w:sz w:val="24"/>
          <w:shd w:val="clear" w:color="auto" w:fill="FFFFFF"/>
        </w:rPr>
        <w:t>Ⅱ</w:t>
      </w:r>
      <w:r>
        <w:rPr>
          <w:rFonts w:hint="eastAsia"/>
          <w:kern w:val="0"/>
          <w:sz w:val="24"/>
        </w:rPr>
        <w:t>类学科竞赛获得的学术原始分累计加分不超过</w:t>
      </w:r>
      <w:r>
        <w:rPr>
          <w:rFonts w:hint="eastAsia"/>
          <w:kern w:val="0"/>
          <w:sz w:val="24"/>
        </w:rPr>
        <w:t>6</w:t>
      </w:r>
      <w:r>
        <w:rPr>
          <w:kern w:val="0"/>
          <w:sz w:val="24"/>
        </w:rPr>
        <w:t>0</w:t>
      </w:r>
      <w:r>
        <w:rPr>
          <w:rFonts w:hint="eastAsia"/>
          <w:kern w:val="0"/>
          <w:sz w:val="24"/>
        </w:rPr>
        <w:t>分</w:t>
      </w:r>
      <w:r>
        <w:rPr>
          <w:rFonts w:hint="eastAsia"/>
          <w:kern w:val="0"/>
          <w:sz w:val="24"/>
        </w:rPr>
        <w:t>，</w:t>
      </w:r>
      <w:r>
        <w:rPr>
          <w:rFonts w:hint="eastAsia"/>
          <w:kern w:val="0"/>
          <w:sz w:val="24"/>
        </w:rPr>
        <w:t>加分不超过学术活动满分的</w:t>
      </w:r>
      <w:r>
        <w:rPr>
          <w:rFonts w:hint="eastAsia"/>
          <w:kern w:val="0"/>
          <w:sz w:val="24"/>
        </w:rPr>
        <w:t>80%</w:t>
      </w:r>
      <w:r>
        <w:rPr>
          <w:rFonts w:hint="eastAsia"/>
          <w:kern w:val="0"/>
          <w:sz w:val="24"/>
        </w:rPr>
        <w:t>。</w:t>
      </w:r>
      <w:r>
        <w:rPr>
          <w:rFonts w:hint="eastAsia"/>
          <w:kern w:val="0"/>
          <w:sz w:val="24"/>
        </w:rPr>
        <w:t>学科竞赛级别按表</w:t>
      </w:r>
      <w:r>
        <w:rPr>
          <w:rFonts w:hint="eastAsia"/>
          <w:kern w:val="0"/>
          <w:sz w:val="24"/>
        </w:rPr>
        <w:t>2-1</w:t>
      </w:r>
      <w:r>
        <w:rPr>
          <w:rFonts w:hint="eastAsia"/>
          <w:color w:val="000000" w:themeColor="text1"/>
          <w:kern w:val="0"/>
          <w:sz w:val="24"/>
        </w:rPr>
        <w:t>认定，</w:t>
      </w:r>
      <w:r>
        <w:rPr>
          <w:rStyle w:val="af0"/>
          <w:rFonts w:ascii="宋体" w:hAnsi="宋体" w:cs="宋体" w:hint="eastAsia"/>
          <w:b w:val="0"/>
          <w:sz w:val="24"/>
          <w:shd w:val="clear" w:color="auto" w:fill="FFFFFF"/>
        </w:rPr>
        <w:t>Ⅰ类</w:t>
      </w:r>
      <w:r>
        <w:rPr>
          <w:rFonts w:hint="eastAsia"/>
          <w:color w:val="000000" w:themeColor="text1"/>
          <w:kern w:val="0"/>
          <w:sz w:val="24"/>
        </w:rPr>
        <w:t>加分按表</w:t>
      </w:r>
      <w:r>
        <w:rPr>
          <w:rFonts w:hint="eastAsia"/>
          <w:color w:val="000000" w:themeColor="text1"/>
          <w:kern w:val="0"/>
          <w:sz w:val="24"/>
        </w:rPr>
        <w:t>2-2</w:t>
      </w:r>
      <w:r>
        <w:rPr>
          <w:rFonts w:hint="eastAsia"/>
          <w:color w:val="000000" w:themeColor="text1"/>
          <w:kern w:val="0"/>
          <w:sz w:val="24"/>
        </w:rPr>
        <w:t>认定，</w:t>
      </w:r>
      <w:r>
        <w:rPr>
          <w:rStyle w:val="af0"/>
          <w:rFonts w:ascii="宋体" w:hAnsi="宋体" w:cs="宋体" w:hint="eastAsia"/>
          <w:b w:val="0"/>
          <w:sz w:val="24"/>
          <w:shd w:val="clear" w:color="auto" w:fill="FFFFFF"/>
        </w:rPr>
        <w:t>Ⅱ类竞赛中的</w:t>
      </w:r>
      <w:r>
        <w:rPr>
          <w:rFonts w:hint="eastAsia"/>
          <w:color w:val="000000" w:themeColor="text1"/>
          <w:kern w:val="0"/>
          <w:sz w:val="24"/>
        </w:rPr>
        <w:t>A</w:t>
      </w:r>
      <w:r>
        <w:rPr>
          <w:rFonts w:hint="eastAsia"/>
          <w:color w:val="000000" w:themeColor="text1"/>
          <w:kern w:val="0"/>
          <w:sz w:val="24"/>
        </w:rPr>
        <w:t>类竞赛按表</w:t>
      </w:r>
      <w:r>
        <w:rPr>
          <w:rFonts w:hint="eastAsia"/>
          <w:color w:val="000000" w:themeColor="text1"/>
          <w:kern w:val="0"/>
          <w:sz w:val="24"/>
        </w:rPr>
        <w:t>2-</w:t>
      </w:r>
      <w:r>
        <w:rPr>
          <w:rFonts w:hint="eastAsia"/>
          <w:color w:val="000000" w:themeColor="text1"/>
          <w:kern w:val="0"/>
          <w:sz w:val="24"/>
        </w:rPr>
        <w:t>3-1</w:t>
      </w:r>
      <w:r>
        <w:rPr>
          <w:rFonts w:hint="eastAsia"/>
          <w:color w:val="000000" w:themeColor="text1"/>
          <w:kern w:val="0"/>
          <w:sz w:val="24"/>
        </w:rPr>
        <w:t>认定，</w:t>
      </w:r>
      <w:r>
        <w:rPr>
          <w:rFonts w:hint="eastAsia"/>
          <w:color w:val="000000" w:themeColor="text1"/>
          <w:kern w:val="0"/>
          <w:sz w:val="24"/>
        </w:rPr>
        <w:t>B</w:t>
      </w:r>
      <w:r>
        <w:rPr>
          <w:rFonts w:hint="eastAsia"/>
          <w:color w:val="000000" w:themeColor="text1"/>
          <w:kern w:val="0"/>
          <w:sz w:val="24"/>
        </w:rPr>
        <w:t>类竞赛按表</w:t>
      </w:r>
      <w:r>
        <w:rPr>
          <w:rFonts w:hint="eastAsia"/>
          <w:color w:val="000000" w:themeColor="text1"/>
          <w:kern w:val="0"/>
          <w:sz w:val="24"/>
        </w:rPr>
        <w:t>2-</w:t>
      </w:r>
      <w:r>
        <w:rPr>
          <w:rFonts w:hint="eastAsia"/>
          <w:color w:val="000000" w:themeColor="text1"/>
          <w:kern w:val="0"/>
          <w:sz w:val="24"/>
        </w:rPr>
        <w:t>3-2</w:t>
      </w:r>
      <w:r>
        <w:rPr>
          <w:rFonts w:hint="eastAsia"/>
          <w:color w:val="000000" w:themeColor="text1"/>
          <w:kern w:val="0"/>
          <w:sz w:val="24"/>
        </w:rPr>
        <w:t>的认定，</w:t>
      </w:r>
      <w:r>
        <w:rPr>
          <w:rFonts w:hint="eastAsia"/>
          <w:color w:val="000000" w:themeColor="text1"/>
          <w:kern w:val="0"/>
          <w:sz w:val="24"/>
        </w:rPr>
        <w:t>C</w:t>
      </w:r>
      <w:r>
        <w:rPr>
          <w:rFonts w:hint="eastAsia"/>
          <w:color w:val="000000" w:themeColor="text1"/>
          <w:kern w:val="0"/>
          <w:sz w:val="24"/>
        </w:rPr>
        <w:t>类竞赛按表</w:t>
      </w:r>
      <w:r>
        <w:rPr>
          <w:rFonts w:hint="eastAsia"/>
          <w:color w:val="000000" w:themeColor="text1"/>
          <w:kern w:val="0"/>
          <w:sz w:val="24"/>
        </w:rPr>
        <w:t>2-</w:t>
      </w:r>
      <w:r>
        <w:rPr>
          <w:rFonts w:hint="eastAsia"/>
          <w:color w:val="000000" w:themeColor="text1"/>
          <w:kern w:val="0"/>
          <w:sz w:val="24"/>
        </w:rPr>
        <w:t>3-3</w:t>
      </w:r>
      <w:r>
        <w:rPr>
          <w:rFonts w:hint="eastAsia"/>
          <w:color w:val="000000" w:themeColor="text1"/>
          <w:kern w:val="0"/>
          <w:sz w:val="24"/>
        </w:rPr>
        <w:t>认定。</w:t>
      </w:r>
    </w:p>
    <w:p w14:paraId="61F002C6" w14:textId="77777777" w:rsidR="00A92095" w:rsidRDefault="00A92095">
      <w:pPr>
        <w:widowControl/>
        <w:spacing w:beforeLines="50" w:before="156" w:afterLines="50" w:after="156" w:line="420" w:lineRule="atLeast"/>
        <w:ind w:firstLineChars="200" w:firstLine="480"/>
        <w:jc w:val="left"/>
        <w:rPr>
          <w:color w:val="000000" w:themeColor="text1"/>
          <w:kern w:val="0"/>
          <w:sz w:val="24"/>
        </w:rPr>
      </w:pPr>
    </w:p>
    <w:p w14:paraId="4FA7556C" w14:textId="77777777" w:rsidR="00A92095" w:rsidRDefault="00A92095">
      <w:pPr>
        <w:widowControl/>
        <w:spacing w:beforeLines="50" w:before="156" w:afterLines="50" w:after="156" w:line="420" w:lineRule="atLeast"/>
        <w:ind w:firstLineChars="200" w:firstLine="480"/>
        <w:jc w:val="left"/>
        <w:rPr>
          <w:color w:val="000000" w:themeColor="text1"/>
          <w:kern w:val="0"/>
          <w:sz w:val="24"/>
        </w:rPr>
      </w:pPr>
    </w:p>
    <w:p w14:paraId="6184F4DD" w14:textId="77777777" w:rsidR="00A92095" w:rsidRDefault="00A92095">
      <w:pPr>
        <w:widowControl/>
        <w:spacing w:beforeLines="50" w:before="156" w:afterLines="50" w:after="156" w:line="420" w:lineRule="atLeast"/>
        <w:ind w:firstLineChars="200" w:firstLine="480"/>
        <w:jc w:val="left"/>
        <w:rPr>
          <w:color w:val="000000" w:themeColor="text1"/>
          <w:kern w:val="0"/>
          <w:sz w:val="24"/>
        </w:rPr>
      </w:pPr>
    </w:p>
    <w:p w14:paraId="44B299F4" w14:textId="77777777" w:rsidR="00A92095" w:rsidRDefault="00A92095">
      <w:pPr>
        <w:widowControl/>
        <w:spacing w:beforeLines="50" w:before="156" w:afterLines="50" w:after="156" w:line="420" w:lineRule="atLeast"/>
        <w:ind w:firstLineChars="200" w:firstLine="480"/>
        <w:jc w:val="left"/>
        <w:rPr>
          <w:color w:val="000000" w:themeColor="text1"/>
          <w:kern w:val="0"/>
          <w:sz w:val="24"/>
        </w:rPr>
      </w:pPr>
    </w:p>
    <w:p w14:paraId="12C8ED0D" w14:textId="77777777" w:rsidR="00A92095" w:rsidRDefault="00A92095">
      <w:pPr>
        <w:widowControl/>
        <w:spacing w:beforeLines="50" w:before="156" w:afterLines="50" w:after="156" w:line="420" w:lineRule="atLeast"/>
        <w:ind w:firstLineChars="200" w:firstLine="480"/>
        <w:jc w:val="left"/>
        <w:rPr>
          <w:color w:val="000000" w:themeColor="text1"/>
          <w:kern w:val="0"/>
          <w:sz w:val="24"/>
        </w:rPr>
      </w:pPr>
    </w:p>
    <w:p w14:paraId="413AC32B" w14:textId="77777777" w:rsidR="00A92095" w:rsidRDefault="00A92095">
      <w:pPr>
        <w:widowControl/>
        <w:spacing w:beforeLines="50" w:before="156" w:afterLines="50" w:after="156" w:line="420" w:lineRule="atLeast"/>
        <w:ind w:firstLineChars="200" w:firstLine="480"/>
        <w:jc w:val="left"/>
        <w:rPr>
          <w:color w:val="000000" w:themeColor="text1"/>
          <w:kern w:val="0"/>
          <w:sz w:val="24"/>
        </w:rPr>
      </w:pPr>
    </w:p>
    <w:p w14:paraId="065E3259" w14:textId="77777777" w:rsidR="00A92095" w:rsidRDefault="00A92095">
      <w:pPr>
        <w:widowControl/>
        <w:spacing w:beforeLines="50" w:before="156" w:afterLines="50" w:after="156" w:line="420" w:lineRule="atLeast"/>
        <w:ind w:firstLineChars="200" w:firstLine="480"/>
        <w:jc w:val="left"/>
        <w:rPr>
          <w:color w:val="000000" w:themeColor="text1"/>
          <w:kern w:val="0"/>
          <w:sz w:val="24"/>
        </w:rPr>
      </w:pPr>
    </w:p>
    <w:p w14:paraId="66BE3F1F" w14:textId="77777777" w:rsidR="00A92095" w:rsidRDefault="00A92095">
      <w:pPr>
        <w:widowControl/>
        <w:spacing w:beforeLines="50" w:before="156" w:afterLines="50" w:after="156" w:line="420" w:lineRule="atLeast"/>
        <w:ind w:firstLineChars="200" w:firstLine="480"/>
        <w:jc w:val="left"/>
        <w:rPr>
          <w:color w:val="000000" w:themeColor="text1"/>
          <w:kern w:val="0"/>
          <w:sz w:val="24"/>
        </w:rPr>
      </w:pPr>
    </w:p>
    <w:p w14:paraId="2B886A58" w14:textId="77777777" w:rsidR="00A92095" w:rsidRDefault="00A92095">
      <w:pPr>
        <w:widowControl/>
        <w:spacing w:beforeLines="50" w:before="156" w:afterLines="50" w:after="156" w:line="420" w:lineRule="atLeast"/>
        <w:ind w:firstLineChars="200" w:firstLine="480"/>
        <w:jc w:val="left"/>
        <w:rPr>
          <w:color w:val="000000" w:themeColor="text1"/>
          <w:kern w:val="0"/>
          <w:sz w:val="24"/>
        </w:rPr>
      </w:pPr>
    </w:p>
    <w:p w14:paraId="2B6482E5" w14:textId="77777777" w:rsidR="00A92095" w:rsidRDefault="00A92095">
      <w:pPr>
        <w:widowControl/>
        <w:spacing w:beforeLines="50" w:before="156" w:afterLines="50" w:after="156" w:line="420" w:lineRule="atLeast"/>
        <w:ind w:firstLineChars="200" w:firstLine="480"/>
        <w:jc w:val="left"/>
        <w:rPr>
          <w:color w:val="000000" w:themeColor="text1"/>
          <w:kern w:val="0"/>
          <w:sz w:val="24"/>
        </w:rPr>
      </w:pPr>
    </w:p>
    <w:p w14:paraId="49FE4543" w14:textId="77777777" w:rsidR="00A92095" w:rsidRDefault="00A92095">
      <w:pPr>
        <w:widowControl/>
        <w:spacing w:beforeLines="50" w:before="156" w:afterLines="50" w:after="156" w:line="420" w:lineRule="atLeast"/>
        <w:ind w:firstLineChars="200" w:firstLine="480"/>
        <w:jc w:val="left"/>
        <w:rPr>
          <w:color w:val="000000" w:themeColor="text1"/>
          <w:kern w:val="0"/>
          <w:sz w:val="24"/>
        </w:rPr>
      </w:pPr>
    </w:p>
    <w:p w14:paraId="3AB3EC6A" w14:textId="77777777" w:rsidR="00A92095" w:rsidRDefault="00A92095">
      <w:pPr>
        <w:widowControl/>
        <w:spacing w:beforeLines="50" w:before="156" w:afterLines="50" w:after="156" w:line="420" w:lineRule="atLeast"/>
        <w:ind w:firstLineChars="200" w:firstLine="480"/>
        <w:jc w:val="left"/>
        <w:rPr>
          <w:color w:val="000000" w:themeColor="text1"/>
          <w:kern w:val="0"/>
          <w:sz w:val="24"/>
        </w:rPr>
      </w:pPr>
    </w:p>
    <w:p w14:paraId="23816684" w14:textId="77777777" w:rsidR="00A92095" w:rsidRDefault="00C66ED8">
      <w:pPr>
        <w:widowControl/>
        <w:spacing w:beforeLines="50" w:before="156" w:afterLines="50" w:after="156" w:line="420" w:lineRule="atLeast"/>
        <w:ind w:firstLineChars="200" w:firstLine="480"/>
        <w:jc w:val="center"/>
        <w:rPr>
          <w:rFonts w:asciiTheme="minorEastAsia" w:eastAsiaTheme="minorEastAsia" w:hAnsiTheme="minorEastAsia"/>
          <w:color w:val="000000" w:themeColor="text1"/>
          <w:kern w:val="0"/>
          <w:sz w:val="24"/>
        </w:rPr>
      </w:pPr>
      <w:r>
        <w:rPr>
          <w:rFonts w:asciiTheme="minorEastAsia" w:eastAsiaTheme="minorEastAsia" w:hAnsiTheme="minorEastAsia" w:hint="eastAsia"/>
          <w:color w:val="000000" w:themeColor="text1"/>
          <w:kern w:val="0"/>
          <w:sz w:val="24"/>
        </w:rPr>
        <w:lastRenderedPageBreak/>
        <w:t>表</w:t>
      </w:r>
      <w:r>
        <w:rPr>
          <w:rFonts w:asciiTheme="minorEastAsia" w:eastAsiaTheme="minorEastAsia" w:hAnsiTheme="minorEastAsia" w:hint="eastAsia"/>
          <w:color w:val="000000" w:themeColor="text1"/>
          <w:kern w:val="0"/>
          <w:sz w:val="24"/>
        </w:rPr>
        <w:t>2-1</w:t>
      </w:r>
      <w:r>
        <w:rPr>
          <w:rFonts w:asciiTheme="minorEastAsia" w:eastAsiaTheme="minorEastAsia" w:hAnsiTheme="minorEastAsia" w:hint="eastAsia"/>
          <w:color w:val="000000" w:themeColor="text1"/>
          <w:kern w:val="0"/>
          <w:sz w:val="24"/>
        </w:rPr>
        <w:t>各级别学科竞赛列表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5"/>
        <w:gridCol w:w="994"/>
        <w:gridCol w:w="6283"/>
      </w:tblGrid>
      <w:tr w:rsidR="00A92095" w14:paraId="7A228D14" w14:textId="77777777">
        <w:trPr>
          <w:jc w:val="center"/>
        </w:trPr>
        <w:tc>
          <w:tcPr>
            <w:tcW w:w="1245" w:type="dxa"/>
          </w:tcPr>
          <w:p w14:paraId="36469EC9" w14:textId="77777777" w:rsidR="00A92095" w:rsidRDefault="00C66ED8">
            <w:pPr>
              <w:jc w:val="center"/>
              <w:rPr>
                <w:rFonts w:cs="仿宋"/>
                <w:b/>
                <w:color w:val="000000" w:themeColor="text1"/>
                <w:sz w:val="24"/>
              </w:rPr>
            </w:pPr>
            <w:r>
              <w:rPr>
                <w:rFonts w:cs="仿宋" w:hint="eastAsia"/>
                <w:b/>
                <w:color w:val="000000" w:themeColor="text1"/>
                <w:sz w:val="24"/>
              </w:rPr>
              <w:t>级别</w:t>
            </w:r>
          </w:p>
        </w:tc>
        <w:tc>
          <w:tcPr>
            <w:tcW w:w="7277" w:type="dxa"/>
            <w:gridSpan w:val="2"/>
          </w:tcPr>
          <w:p w14:paraId="4E464DC6" w14:textId="77777777" w:rsidR="00A92095" w:rsidRDefault="00C66ED8">
            <w:pPr>
              <w:jc w:val="center"/>
              <w:rPr>
                <w:rFonts w:cs="仿宋"/>
                <w:b/>
                <w:color w:val="000000" w:themeColor="text1"/>
                <w:sz w:val="24"/>
              </w:rPr>
            </w:pPr>
            <w:r>
              <w:rPr>
                <w:rFonts w:cs="仿宋" w:hint="eastAsia"/>
                <w:b/>
                <w:color w:val="000000" w:themeColor="text1"/>
                <w:sz w:val="24"/>
              </w:rPr>
              <w:t>学科竞赛</w:t>
            </w:r>
          </w:p>
        </w:tc>
      </w:tr>
      <w:tr w:rsidR="00A92095" w14:paraId="3C7BA5DC" w14:textId="77777777">
        <w:trPr>
          <w:jc w:val="center"/>
        </w:trPr>
        <w:tc>
          <w:tcPr>
            <w:tcW w:w="1245" w:type="dxa"/>
            <w:vAlign w:val="center"/>
          </w:tcPr>
          <w:p w14:paraId="1A8B248A" w14:textId="77777777" w:rsidR="00A92095" w:rsidRDefault="00C66ED8">
            <w:pPr>
              <w:jc w:val="center"/>
              <w:rPr>
                <w:rFonts w:cs="仿宋"/>
                <w:color w:val="000000" w:themeColor="text1"/>
                <w:sz w:val="24"/>
              </w:rPr>
            </w:pPr>
            <w:r>
              <w:rPr>
                <w:rStyle w:val="af0"/>
                <w:rFonts w:ascii="宋体" w:hAnsi="宋体" w:cs="宋体" w:hint="eastAsia"/>
                <w:b w:val="0"/>
                <w:sz w:val="24"/>
                <w:shd w:val="clear" w:color="auto" w:fill="FFFFFF"/>
              </w:rPr>
              <w:t>Ⅰ</w:t>
            </w:r>
            <w:r>
              <w:rPr>
                <w:rFonts w:cs="仿宋" w:hint="eastAsia"/>
                <w:color w:val="000000" w:themeColor="text1"/>
                <w:sz w:val="24"/>
              </w:rPr>
              <w:t>类</w:t>
            </w:r>
          </w:p>
        </w:tc>
        <w:tc>
          <w:tcPr>
            <w:tcW w:w="7277" w:type="dxa"/>
            <w:gridSpan w:val="2"/>
          </w:tcPr>
          <w:p w14:paraId="670587BD" w14:textId="77777777" w:rsidR="00A92095" w:rsidRDefault="00C66ED8">
            <w:pPr>
              <w:jc w:val="left"/>
              <w:rPr>
                <w:color w:val="000000" w:themeColor="text1"/>
                <w:kern w:val="0"/>
                <w:sz w:val="24"/>
              </w:rPr>
            </w:pPr>
            <w:r>
              <w:rPr>
                <w:rFonts w:hint="eastAsia"/>
                <w:color w:val="000000" w:themeColor="text1"/>
                <w:kern w:val="0"/>
                <w:sz w:val="24"/>
              </w:rPr>
              <w:t>中国国际“互联网</w:t>
            </w:r>
            <w:r>
              <w:rPr>
                <w:rFonts w:hint="eastAsia"/>
                <w:color w:val="000000" w:themeColor="text1"/>
                <w:kern w:val="0"/>
                <w:sz w:val="24"/>
              </w:rPr>
              <w:t>+</w:t>
            </w:r>
            <w:r>
              <w:rPr>
                <w:rFonts w:hint="eastAsia"/>
                <w:color w:val="000000" w:themeColor="text1"/>
                <w:kern w:val="0"/>
                <w:sz w:val="24"/>
              </w:rPr>
              <w:t>”大学生创新创业大赛</w:t>
            </w:r>
          </w:p>
          <w:p w14:paraId="5A35540C" w14:textId="77777777" w:rsidR="00A92095" w:rsidRDefault="00C66ED8">
            <w:pPr>
              <w:jc w:val="left"/>
              <w:rPr>
                <w:color w:val="000000" w:themeColor="text1"/>
                <w:kern w:val="0"/>
                <w:sz w:val="24"/>
              </w:rPr>
            </w:pPr>
            <w:r>
              <w:rPr>
                <w:rFonts w:hint="eastAsia"/>
                <w:color w:val="000000" w:themeColor="text1"/>
                <w:kern w:val="0"/>
                <w:sz w:val="24"/>
              </w:rPr>
              <w:t>“挑战杯”全国大学生课外学术科技作品竞赛</w:t>
            </w:r>
          </w:p>
          <w:p w14:paraId="4AE629E6" w14:textId="77777777" w:rsidR="00A92095" w:rsidRDefault="00C66ED8">
            <w:pPr>
              <w:jc w:val="left"/>
              <w:rPr>
                <w:color w:val="000000" w:themeColor="text1"/>
                <w:kern w:val="0"/>
                <w:sz w:val="24"/>
              </w:rPr>
            </w:pPr>
            <w:r>
              <w:rPr>
                <w:rFonts w:hint="eastAsia"/>
                <w:color w:val="000000" w:themeColor="text1"/>
                <w:kern w:val="0"/>
                <w:sz w:val="24"/>
              </w:rPr>
              <w:t>“挑战杯”中国大学生创业计划竞赛</w:t>
            </w:r>
          </w:p>
          <w:p w14:paraId="7AE238B7" w14:textId="77777777" w:rsidR="00A92095" w:rsidRDefault="00C66ED8">
            <w:pPr>
              <w:jc w:val="left"/>
              <w:rPr>
                <w:color w:val="000000" w:themeColor="text1"/>
                <w:kern w:val="0"/>
                <w:sz w:val="24"/>
              </w:rPr>
            </w:pPr>
            <w:r>
              <w:rPr>
                <w:rFonts w:hint="eastAsia"/>
                <w:color w:val="000000" w:themeColor="text1"/>
                <w:kern w:val="0"/>
                <w:sz w:val="24"/>
              </w:rPr>
              <w:t>全国大学生数学建模竞赛</w:t>
            </w:r>
          </w:p>
          <w:p w14:paraId="53A6AE5A" w14:textId="77777777" w:rsidR="00A92095" w:rsidRDefault="00C66ED8">
            <w:pPr>
              <w:jc w:val="left"/>
              <w:rPr>
                <w:color w:val="000000" w:themeColor="text1"/>
                <w:kern w:val="0"/>
                <w:sz w:val="24"/>
              </w:rPr>
            </w:pPr>
            <w:r>
              <w:rPr>
                <w:rFonts w:hint="eastAsia"/>
                <w:color w:val="000000" w:themeColor="text1"/>
                <w:kern w:val="0"/>
                <w:sz w:val="24"/>
              </w:rPr>
              <w:t>全国大学生电子设计竞赛</w:t>
            </w:r>
          </w:p>
        </w:tc>
      </w:tr>
      <w:tr w:rsidR="00A92095" w14:paraId="24BC6424" w14:textId="77777777">
        <w:trPr>
          <w:trHeight w:val="588"/>
          <w:jc w:val="center"/>
        </w:trPr>
        <w:tc>
          <w:tcPr>
            <w:tcW w:w="1245" w:type="dxa"/>
            <w:vMerge w:val="restart"/>
            <w:vAlign w:val="center"/>
          </w:tcPr>
          <w:p w14:paraId="6E96C9BA" w14:textId="77777777" w:rsidR="00A92095" w:rsidRDefault="00C66ED8">
            <w:pPr>
              <w:jc w:val="center"/>
              <w:rPr>
                <w:rFonts w:cs="仿宋"/>
                <w:color w:val="000000" w:themeColor="text1"/>
                <w:sz w:val="24"/>
              </w:rPr>
            </w:pPr>
            <w:r>
              <w:rPr>
                <w:rStyle w:val="af0"/>
                <w:rFonts w:ascii="宋体" w:hAnsi="宋体" w:cs="宋体" w:hint="eastAsia"/>
                <w:b w:val="0"/>
                <w:sz w:val="24"/>
                <w:shd w:val="clear" w:color="auto" w:fill="FFFFFF"/>
              </w:rPr>
              <w:t>Ⅱ</w:t>
            </w:r>
            <w:r>
              <w:rPr>
                <w:rFonts w:cs="仿宋" w:hint="eastAsia"/>
                <w:color w:val="000000" w:themeColor="text1"/>
                <w:sz w:val="24"/>
              </w:rPr>
              <w:t>类</w:t>
            </w:r>
          </w:p>
        </w:tc>
        <w:tc>
          <w:tcPr>
            <w:tcW w:w="994" w:type="dxa"/>
            <w:vAlign w:val="center"/>
          </w:tcPr>
          <w:p w14:paraId="29C5D87C" w14:textId="77777777" w:rsidR="00A92095" w:rsidRDefault="00C66ED8">
            <w:pPr>
              <w:jc w:val="center"/>
              <w:rPr>
                <w:rFonts w:cs="仿宋"/>
                <w:color w:val="000000" w:themeColor="text1"/>
                <w:sz w:val="24"/>
              </w:rPr>
            </w:pPr>
            <w:r>
              <w:rPr>
                <w:rFonts w:cs="仿宋" w:hint="eastAsia"/>
                <w:color w:val="000000" w:themeColor="text1"/>
                <w:sz w:val="24"/>
              </w:rPr>
              <w:t>A</w:t>
            </w:r>
            <w:r>
              <w:rPr>
                <w:rFonts w:cs="仿宋" w:hint="eastAsia"/>
                <w:color w:val="000000" w:themeColor="text1"/>
                <w:sz w:val="24"/>
              </w:rPr>
              <w:t>类</w:t>
            </w:r>
          </w:p>
        </w:tc>
        <w:tc>
          <w:tcPr>
            <w:tcW w:w="6283" w:type="dxa"/>
          </w:tcPr>
          <w:p w14:paraId="260EE6E3" w14:textId="77777777" w:rsidR="00A92095" w:rsidRDefault="00C66ED8">
            <w:pPr>
              <w:jc w:val="left"/>
              <w:rPr>
                <w:rFonts w:cs="仿宋"/>
                <w:color w:val="000000" w:themeColor="text1"/>
                <w:sz w:val="24"/>
              </w:rPr>
            </w:pPr>
            <w:r>
              <w:rPr>
                <w:rFonts w:hint="eastAsia"/>
                <w:color w:val="000000" w:themeColor="text1"/>
                <w:sz w:val="24"/>
              </w:rPr>
              <w:t>ACM-ICPC</w:t>
            </w:r>
            <w:r>
              <w:rPr>
                <w:rFonts w:hint="eastAsia"/>
                <w:color w:val="000000" w:themeColor="text1"/>
                <w:sz w:val="24"/>
              </w:rPr>
              <w:t>国际大学生程序设计竞赛</w:t>
            </w:r>
          </w:p>
        </w:tc>
      </w:tr>
      <w:tr w:rsidR="00A92095" w14:paraId="33AA88C1" w14:textId="77777777">
        <w:trPr>
          <w:trHeight w:val="3789"/>
          <w:jc w:val="center"/>
        </w:trPr>
        <w:tc>
          <w:tcPr>
            <w:tcW w:w="1245" w:type="dxa"/>
            <w:vMerge/>
            <w:vAlign w:val="center"/>
          </w:tcPr>
          <w:p w14:paraId="6A5A6C1A" w14:textId="77777777" w:rsidR="00A92095" w:rsidRDefault="00A92095">
            <w:pPr>
              <w:jc w:val="left"/>
              <w:rPr>
                <w:sz w:val="24"/>
              </w:rPr>
            </w:pPr>
          </w:p>
        </w:tc>
        <w:tc>
          <w:tcPr>
            <w:tcW w:w="994" w:type="dxa"/>
            <w:vAlign w:val="center"/>
          </w:tcPr>
          <w:p w14:paraId="29F21609" w14:textId="77777777" w:rsidR="00A92095" w:rsidRDefault="00C66ED8">
            <w:pPr>
              <w:jc w:val="center"/>
              <w:rPr>
                <w:rFonts w:cs="仿宋"/>
                <w:color w:val="000000" w:themeColor="text1"/>
                <w:sz w:val="24"/>
              </w:rPr>
            </w:pPr>
            <w:r>
              <w:rPr>
                <w:rFonts w:cs="仿宋" w:hint="eastAsia"/>
                <w:color w:val="000000" w:themeColor="text1"/>
                <w:sz w:val="24"/>
              </w:rPr>
              <w:t>B</w:t>
            </w:r>
            <w:r>
              <w:rPr>
                <w:rFonts w:cs="仿宋" w:hint="eastAsia"/>
                <w:color w:val="000000" w:themeColor="text1"/>
                <w:sz w:val="24"/>
              </w:rPr>
              <w:t>类</w:t>
            </w:r>
          </w:p>
        </w:tc>
        <w:tc>
          <w:tcPr>
            <w:tcW w:w="6283" w:type="dxa"/>
          </w:tcPr>
          <w:p w14:paraId="47442306" w14:textId="77777777" w:rsidR="00A92095" w:rsidRDefault="00C66ED8">
            <w:pPr>
              <w:jc w:val="left"/>
              <w:rPr>
                <w:rFonts w:cs="仿宋"/>
                <w:color w:val="000000" w:themeColor="text1"/>
                <w:sz w:val="24"/>
              </w:rPr>
            </w:pPr>
            <w:r>
              <w:rPr>
                <w:rFonts w:cs="仿宋" w:hint="eastAsia"/>
                <w:color w:val="000000" w:themeColor="text1"/>
                <w:sz w:val="24"/>
              </w:rPr>
              <w:t>全国大学生物联网设计竞赛</w:t>
            </w:r>
          </w:p>
          <w:p w14:paraId="1C006929" w14:textId="77777777" w:rsidR="00A92095" w:rsidRDefault="00C66ED8">
            <w:pPr>
              <w:jc w:val="left"/>
              <w:rPr>
                <w:rFonts w:cs="仿宋"/>
                <w:color w:val="000000" w:themeColor="text1"/>
                <w:sz w:val="24"/>
              </w:rPr>
            </w:pPr>
            <w:r>
              <w:rPr>
                <w:rFonts w:cs="仿宋" w:hint="eastAsia"/>
                <w:color w:val="000000" w:themeColor="text1"/>
                <w:sz w:val="24"/>
              </w:rPr>
              <w:t>大学生计算机系统与程序设计竞赛（</w:t>
            </w:r>
            <w:r>
              <w:rPr>
                <w:rFonts w:cs="仿宋"/>
                <w:color w:val="000000" w:themeColor="text1"/>
                <w:sz w:val="24"/>
              </w:rPr>
              <w:t>CCF CCSP</w:t>
            </w:r>
            <w:r>
              <w:rPr>
                <w:rFonts w:cs="仿宋" w:hint="eastAsia"/>
                <w:color w:val="000000" w:themeColor="text1"/>
                <w:sz w:val="24"/>
              </w:rPr>
              <w:t>）</w:t>
            </w:r>
          </w:p>
          <w:p w14:paraId="56CF046A" w14:textId="77777777" w:rsidR="00A92095" w:rsidRDefault="00C66ED8">
            <w:pPr>
              <w:jc w:val="left"/>
              <w:rPr>
                <w:rFonts w:cs="仿宋"/>
                <w:color w:val="000000" w:themeColor="text1"/>
                <w:sz w:val="24"/>
              </w:rPr>
            </w:pPr>
            <w:r>
              <w:rPr>
                <w:rFonts w:cs="仿宋" w:hint="eastAsia"/>
                <w:color w:val="000000" w:themeColor="text1"/>
                <w:sz w:val="24"/>
              </w:rPr>
              <w:t>中国大学生计算机设计大赛</w:t>
            </w:r>
          </w:p>
          <w:p w14:paraId="5EE92B06" w14:textId="77777777" w:rsidR="00A92095" w:rsidRDefault="00C66ED8">
            <w:pPr>
              <w:jc w:val="left"/>
              <w:rPr>
                <w:rFonts w:cs="仿宋"/>
                <w:color w:val="000000" w:themeColor="text1"/>
                <w:sz w:val="24"/>
              </w:rPr>
            </w:pPr>
            <w:r>
              <w:rPr>
                <w:rFonts w:cs="仿宋" w:hint="eastAsia"/>
                <w:color w:val="000000" w:themeColor="text1"/>
                <w:sz w:val="24"/>
              </w:rPr>
              <w:t>全国大学生电子商务“创新、创意及创业”挑战赛</w:t>
            </w:r>
          </w:p>
          <w:p w14:paraId="32248130" w14:textId="77777777" w:rsidR="00A92095" w:rsidRDefault="00C66ED8">
            <w:pPr>
              <w:jc w:val="left"/>
              <w:rPr>
                <w:rFonts w:cs="仿宋"/>
                <w:color w:val="000000" w:themeColor="text1"/>
                <w:sz w:val="24"/>
              </w:rPr>
            </w:pPr>
            <w:proofErr w:type="gramStart"/>
            <w:r>
              <w:rPr>
                <w:rFonts w:cs="仿宋" w:hint="eastAsia"/>
                <w:color w:val="000000" w:themeColor="text1"/>
                <w:sz w:val="24"/>
              </w:rPr>
              <w:t>蓝桥杯全国</w:t>
            </w:r>
            <w:proofErr w:type="gramEnd"/>
            <w:r>
              <w:rPr>
                <w:rFonts w:cs="仿宋" w:hint="eastAsia"/>
                <w:color w:val="000000" w:themeColor="text1"/>
                <w:sz w:val="24"/>
              </w:rPr>
              <w:t>软件和信息技术专业人才大赛</w:t>
            </w:r>
          </w:p>
          <w:p w14:paraId="3D7CD984" w14:textId="77777777" w:rsidR="00A92095" w:rsidRDefault="00C66ED8">
            <w:pPr>
              <w:jc w:val="left"/>
              <w:rPr>
                <w:rFonts w:cs="仿宋"/>
                <w:color w:val="000000" w:themeColor="text1"/>
                <w:sz w:val="24"/>
              </w:rPr>
            </w:pPr>
            <w:r>
              <w:rPr>
                <w:rFonts w:cs="仿宋" w:hint="eastAsia"/>
                <w:color w:val="000000" w:themeColor="text1"/>
                <w:sz w:val="24"/>
              </w:rPr>
              <w:t>中国大学生服务外包创新创业大赛</w:t>
            </w:r>
          </w:p>
          <w:p w14:paraId="79B176F0" w14:textId="77777777" w:rsidR="00A92095" w:rsidRDefault="00C66ED8">
            <w:pPr>
              <w:jc w:val="left"/>
              <w:rPr>
                <w:rFonts w:cs="仿宋"/>
                <w:color w:val="000000" w:themeColor="text1"/>
                <w:sz w:val="24"/>
              </w:rPr>
            </w:pPr>
            <w:r>
              <w:rPr>
                <w:rFonts w:cs="仿宋" w:hint="eastAsia"/>
                <w:color w:val="000000" w:themeColor="text1"/>
                <w:sz w:val="24"/>
              </w:rPr>
              <w:t>中国高校计算机大赛（大数据挑战赛、团体程序设计天梯赛、人工智能创意赛、</w:t>
            </w:r>
            <w:proofErr w:type="gramStart"/>
            <w:r>
              <w:rPr>
                <w:rFonts w:cs="仿宋" w:hint="eastAsia"/>
                <w:color w:val="000000" w:themeColor="text1"/>
                <w:sz w:val="24"/>
              </w:rPr>
              <w:t>微信小</w:t>
            </w:r>
            <w:proofErr w:type="gramEnd"/>
            <w:r>
              <w:rPr>
                <w:rFonts w:cs="仿宋" w:hint="eastAsia"/>
                <w:color w:val="000000" w:themeColor="text1"/>
                <w:sz w:val="24"/>
              </w:rPr>
              <w:t>程序开发赛、移动应用创新赛、网络技术挑战赛）</w:t>
            </w:r>
          </w:p>
          <w:p w14:paraId="282CDB29" w14:textId="77777777" w:rsidR="00A92095" w:rsidRDefault="00C66ED8">
            <w:pPr>
              <w:jc w:val="left"/>
              <w:rPr>
                <w:rFonts w:cs="仿宋"/>
                <w:color w:val="000000" w:themeColor="text1"/>
                <w:sz w:val="24"/>
              </w:rPr>
            </w:pPr>
            <w:r>
              <w:rPr>
                <w:rFonts w:cs="仿宋" w:hint="eastAsia"/>
                <w:color w:val="000000" w:themeColor="text1"/>
                <w:sz w:val="24"/>
              </w:rPr>
              <w:t>中国</w:t>
            </w:r>
            <w:proofErr w:type="gramStart"/>
            <w:r>
              <w:rPr>
                <w:rFonts w:cs="仿宋" w:hint="eastAsia"/>
                <w:color w:val="000000" w:themeColor="text1"/>
                <w:sz w:val="24"/>
              </w:rPr>
              <w:t>软件杯</w:t>
            </w:r>
            <w:proofErr w:type="gramEnd"/>
            <w:r>
              <w:rPr>
                <w:rFonts w:cs="仿宋" w:hint="eastAsia"/>
                <w:color w:val="000000" w:themeColor="text1"/>
                <w:sz w:val="24"/>
              </w:rPr>
              <w:t>大学生软件设计大赛</w:t>
            </w:r>
          </w:p>
          <w:p w14:paraId="5BE0850A" w14:textId="77777777" w:rsidR="00A92095" w:rsidRDefault="00C66ED8">
            <w:pPr>
              <w:jc w:val="left"/>
              <w:rPr>
                <w:rFonts w:cs="仿宋"/>
                <w:color w:val="000000" w:themeColor="text1"/>
                <w:sz w:val="24"/>
              </w:rPr>
            </w:pPr>
            <w:r>
              <w:rPr>
                <w:rFonts w:cs="仿宋" w:hint="eastAsia"/>
                <w:color w:val="000000" w:themeColor="text1"/>
                <w:sz w:val="24"/>
              </w:rPr>
              <w:t>全国大学生信息安全竞赛</w:t>
            </w:r>
          </w:p>
          <w:p w14:paraId="4F5CC5F8" w14:textId="77777777" w:rsidR="00A92095" w:rsidRDefault="00C66ED8">
            <w:pPr>
              <w:jc w:val="left"/>
              <w:rPr>
                <w:rFonts w:cs="仿宋"/>
                <w:color w:val="000000" w:themeColor="text1"/>
                <w:sz w:val="24"/>
              </w:rPr>
            </w:pPr>
            <w:r>
              <w:rPr>
                <w:rFonts w:cs="仿宋" w:hint="eastAsia"/>
                <w:color w:val="000000" w:themeColor="text1"/>
                <w:sz w:val="24"/>
              </w:rPr>
              <w:t>中国机器人大赛暨</w:t>
            </w:r>
            <w:proofErr w:type="spellStart"/>
            <w:r>
              <w:rPr>
                <w:rFonts w:cs="仿宋" w:hint="eastAsia"/>
                <w:color w:val="000000" w:themeColor="text1"/>
                <w:sz w:val="24"/>
              </w:rPr>
              <w:t>Robocup</w:t>
            </w:r>
            <w:proofErr w:type="spellEnd"/>
            <w:r>
              <w:rPr>
                <w:rFonts w:cs="仿宋" w:hint="eastAsia"/>
                <w:color w:val="000000" w:themeColor="text1"/>
                <w:sz w:val="24"/>
              </w:rPr>
              <w:t>机器人世界杯中国赛</w:t>
            </w:r>
          </w:p>
          <w:p w14:paraId="3523A62B" w14:textId="77777777" w:rsidR="00A92095" w:rsidRDefault="00C66ED8">
            <w:pPr>
              <w:jc w:val="left"/>
              <w:rPr>
                <w:rFonts w:cs="仿宋"/>
                <w:color w:val="000000" w:themeColor="text1"/>
                <w:sz w:val="24"/>
              </w:rPr>
            </w:pPr>
            <w:r>
              <w:rPr>
                <w:rFonts w:cs="仿宋" w:hint="eastAsia"/>
                <w:color w:val="000000" w:themeColor="text1"/>
                <w:sz w:val="24"/>
              </w:rPr>
              <w:t>外</w:t>
            </w:r>
            <w:proofErr w:type="gramStart"/>
            <w:r>
              <w:rPr>
                <w:rFonts w:cs="仿宋" w:hint="eastAsia"/>
                <w:color w:val="000000" w:themeColor="text1"/>
                <w:sz w:val="24"/>
              </w:rPr>
              <w:t>研社杯</w:t>
            </w:r>
            <w:proofErr w:type="gramEnd"/>
            <w:r>
              <w:rPr>
                <w:rFonts w:cs="仿宋" w:hint="eastAsia"/>
                <w:color w:val="000000" w:themeColor="text1"/>
                <w:sz w:val="24"/>
              </w:rPr>
              <w:t>全国大学生英语系列赛</w:t>
            </w:r>
            <w:r>
              <w:rPr>
                <w:rFonts w:cs="仿宋" w:hint="eastAsia"/>
                <w:color w:val="000000" w:themeColor="text1"/>
                <w:sz w:val="24"/>
              </w:rPr>
              <w:t>-</w:t>
            </w:r>
            <w:r>
              <w:rPr>
                <w:rFonts w:cs="仿宋" w:hint="eastAsia"/>
                <w:color w:val="000000" w:themeColor="text1"/>
                <w:sz w:val="24"/>
              </w:rPr>
              <w:t>英语演讲、英语辩论、英语阅读、英语写作</w:t>
            </w:r>
          </w:p>
        </w:tc>
      </w:tr>
      <w:tr w:rsidR="00A92095" w14:paraId="3F7FF9CF" w14:textId="77777777">
        <w:trPr>
          <w:trHeight w:val="2554"/>
          <w:jc w:val="center"/>
        </w:trPr>
        <w:tc>
          <w:tcPr>
            <w:tcW w:w="1245" w:type="dxa"/>
            <w:vMerge/>
            <w:vAlign w:val="center"/>
          </w:tcPr>
          <w:p w14:paraId="304D1261" w14:textId="77777777" w:rsidR="00A92095" w:rsidRDefault="00A92095">
            <w:pPr>
              <w:jc w:val="left"/>
              <w:rPr>
                <w:rFonts w:cs="仿宋"/>
                <w:color w:val="000000" w:themeColor="text1"/>
                <w:sz w:val="24"/>
              </w:rPr>
            </w:pPr>
          </w:p>
        </w:tc>
        <w:tc>
          <w:tcPr>
            <w:tcW w:w="994" w:type="dxa"/>
            <w:vAlign w:val="center"/>
          </w:tcPr>
          <w:p w14:paraId="17C6EAE8" w14:textId="77777777" w:rsidR="00A92095" w:rsidRDefault="00C66ED8">
            <w:pPr>
              <w:jc w:val="center"/>
              <w:rPr>
                <w:rFonts w:cs="仿宋"/>
                <w:color w:val="000000" w:themeColor="text1"/>
                <w:sz w:val="24"/>
              </w:rPr>
            </w:pPr>
            <w:r>
              <w:rPr>
                <w:rFonts w:cs="仿宋" w:hint="eastAsia"/>
                <w:color w:val="000000" w:themeColor="text1"/>
                <w:sz w:val="24"/>
              </w:rPr>
              <w:t>C</w:t>
            </w:r>
            <w:r>
              <w:rPr>
                <w:rFonts w:cs="仿宋" w:hint="eastAsia"/>
                <w:color w:val="000000" w:themeColor="text1"/>
                <w:sz w:val="24"/>
              </w:rPr>
              <w:t>类</w:t>
            </w:r>
          </w:p>
        </w:tc>
        <w:tc>
          <w:tcPr>
            <w:tcW w:w="6283" w:type="dxa"/>
          </w:tcPr>
          <w:p w14:paraId="452E8DB0" w14:textId="77777777" w:rsidR="00A92095" w:rsidRDefault="00C66ED8">
            <w:pPr>
              <w:jc w:val="left"/>
              <w:rPr>
                <w:rFonts w:cs="仿宋"/>
                <w:color w:val="000000" w:themeColor="text1"/>
                <w:sz w:val="24"/>
              </w:rPr>
            </w:pPr>
            <w:r>
              <w:rPr>
                <w:rFonts w:cs="仿宋" w:hint="eastAsia"/>
                <w:color w:val="000000" w:themeColor="text1"/>
                <w:sz w:val="24"/>
              </w:rPr>
              <w:t>全国大学生英语竞赛</w:t>
            </w:r>
          </w:p>
          <w:p w14:paraId="25FE76C0" w14:textId="77777777" w:rsidR="00A92095" w:rsidRDefault="00C66ED8">
            <w:pPr>
              <w:jc w:val="left"/>
              <w:rPr>
                <w:rFonts w:cs="仿宋"/>
                <w:color w:val="000000" w:themeColor="text1"/>
                <w:sz w:val="24"/>
              </w:rPr>
            </w:pPr>
            <w:r>
              <w:rPr>
                <w:rFonts w:cs="仿宋" w:hint="eastAsia"/>
                <w:color w:val="000000" w:themeColor="text1"/>
                <w:sz w:val="24"/>
              </w:rPr>
              <w:t>美国大学生数学建模竞赛</w:t>
            </w:r>
          </w:p>
          <w:p w14:paraId="2E1E671D" w14:textId="77777777" w:rsidR="00A92095" w:rsidRDefault="00C66ED8">
            <w:pPr>
              <w:jc w:val="left"/>
              <w:rPr>
                <w:rFonts w:cs="仿宋"/>
                <w:color w:val="000000" w:themeColor="text1"/>
                <w:sz w:val="24"/>
              </w:rPr>
            </w:pPr>
            <w:r>
              <w:rPr>
                <w:rFonts w:cs="仿宋" w:hint="eastAsia"/>
                <w:color w:val="000000" w:themeColor="text1"/>
                <w:sz w:val="24"/>
              </w:rPr>
              <w:t>全国大学生数学竞赛</w:t>
            </w:r>
          </w:p>
          <w:p w14:paraId="5F668253" w14:textId="77777777" w:rsidR="00A92095" w:rsidRDefault="00C66ED8">
            <w:pPr>
              <w:jc w:val="left"/>
              <w:rPr>
                <w:rFonts w:cs="仿宋"/>
                <w:color w:val="000000" w:themeColor="text1"/>
                <w:sz w:val="24"/>
              </w:rPr>
            </w:pPr>
            <w:bookmarkStart w:id="2" w:name="_Hlk98490376"/>
            <w:r>
              <w:rPr>
                <w:rFonts w:cs="仿宋" w:hint="eastAsia"/>
                <w:color w:val="000000" w:themeColor="text1"/>
                <w:sz w:val="24"/>
              </w:rPr>
              <w:t>华为中国大学生</w:t>
            </w:r>
            <w:r>
              <w:rPr>
                <w:rFonts w:cs="仿宋" w:hint="eastAsia"/>
                <w:color w:val="000000" w:themeColor="text1"/>
                <w:sz w:val="24"/>
              </w:rPr>
              <w:t>ICT</w:t>
            </w:r>
            <w:r>
              <w:rPr>
                <w:rFonts w:cs="仿宋" w:hint="eastAsia"/>
                <w:color w:val="000000" w:themeColor="text1"/>
                <w:sz w:val="24"/>
              </w:rPr>
              <w:t>大赛</w:t>
            </w:r>
          </w:p>
          <w:p w14:paraId="7AA28C3B" w14:textId="77777777" w:rsidR="00A92095" w:rsidRDefault="00C66ED8">
            <w:pPr>
              <w:jc w:val="left"/>
              <w:rPr>
                <w:rFonts w:cs="仿宋"/>
                <w:color w:val="000000" w:themeColor="text1"/>
                <w:sz w:val="24"/>
              </w:rPr>
            </w:pPr>
            <w:r>
              <w:rPr>
                <w:rFonts w:cs="仿宋" w:hint="eastAsia"/>
                <w:color w:val="000000" w:themeColor="text1"/>
                <w:sz w:val="24"/>
              </w:rPr>
              <w:t>“花旗杯”金融创新应用大赛</w:t>
            </w:r>
            <w:bookmarkEnd w:id="2"/>
          </w:p>
          <w:p w14:paraId="48EAAAB8" w14:textId="77777777" w:rsidR="00A92095" w:rsidRDefault="00C66ED8">
            <w:pPr>
              <w:jc w:val="left"/>
              <w:rPr>
                <w:rFonts w:cs="仿宋"/>
                <w:color w:val="000000" w:themeColor="text1"/>
                <w:sz w:val="24"/>
              </w:rPr>
            </w:pPr>
            <w:r>
              <w:rPr>
                <w:rFonts w:cs="仿宋" w:hint="eastAsia"/>
                <w:color w:val="000000" w:themeColor="text1"/>
                <w:sz w:val="24"/>
              </w:rPr>
              <w:t>国际遗传工程机器设计竞赛</w:t>
            </w:r>
          </w:p>
          <w:p w14:paraId="6DA43546" w14:textId="77777777" w:rsidR="00A92095" w:rsidRDefault="00C66ED8">
            <w:pPr>
              <w:jc w:val="left"/>
              <w:rPr>
                <w:rFonts w:cs="仿宋"/>
                <w:color w:val="000000" w:themeColor="text1"/>
                <w:sz w:val="24"/>
              </w:rPr>
            </w:pPr>
            <w:r>
              <w:rPr>
                <w:rFonts w:cs="仿宋" w:hint="eastAsia"/>
                <w:color w:val="000000" w:themeColor="text1"/>
                <w:sz w:val="24"/>
              </w:rPr>
              <w:t>全国三维数字化创新设计大赛</w:t>
            </w:r>
          </w:p>
          <w:p w14:paraId="4F9CB5DD" w14:textId="77777777" w:rsidR="00A92095" w:rsidRDefault="00C66ED8">
            <w:pPr>
              <w:jc w:val="left"/>
              <w:rPr>
                <w:rFonts w:cs="仿宋"/>
                <w:color w:val="000000" w:themeColor="text1"/>
                <w:sz w:val="24"/>
              </w:rPr>
            </w:pPr>
            <w:r>
              <w:rPr>
                <w:rFonts w:cs="仿宋" w:hint="eastAsia"/>
                <w:color w:val="000000" w:themeColor="text1"/>
                <w:sz w:val="24"/>
              </w:rPr>
              <w:t>全国大学生智能汽车竞赛</w:t>
            </w:r>
          </w:p>
          <w:p w14:paraId="49F9CDCE" w14:textId="77777777" w:rsidR="00A92095" w:rsidRDefault="00C66ED8">
            <w:pPr>
              <w:jc w:val="left"/>
              <w:rPr>
                <w:rFonts w:cs="仿宋"/>
                <w:color w:val="000000" w:themeColor="text1"/>
                <w:sz w:val="24"/>
              </w:rPr>
            </w:pPr>
            <w:r>
              <w:rPr>
                <w:rFonts w:cs="仿宋" w:hint="eastAsia"/>
                <w:color w:val="000000" w:themeColor="text1"/>
                <w:sz w:val="24"/>
              </w:rPr>
              <w:t>全国大学生机器人大赛</w:t>
            </w:r>
          </w:p>
          <w:p w14:paraId="0F592E9B" w14:textId="77777777" w:rsidR="00A92095" w:rsidRDefault="00C66ED8">
            <w:pPr>
              <w:jc w:val="left"/>
              <w:rPr>
                <w:rFonts w:cs="仿宋"/>
                <w:color w:val="000000" w:themeColor="text1"/>
                <w:sz w:val="24"/>
              </w:rPr>
            </w:pPr>
            <w:r>
              <w:rPr>
                <w:rFonts w:cs="仿宋" w:hint="eastAsia"/>
                <w:color w:val="000000" w:themeColor="text1"/>
                <w:sz w:val="24"/>
              </w:rPr>
              <w:t>全国大学生程序设计竞赛（</w:t>
            </w:r>
            <w:r>
              <w:rPr>
                <w:rFonts w:cs="仿宋" w:hint="eastAsia"/>
                <w:color w:val="000000" w:themeColor="text1"/>
                <w:sz w:val="24"/>
              </w:rPr>
              <w:t>CCPC</w:t>
            </w:r>
            <w:r>
              <w:rPr>
                <w:rFonts w:cs="仿宋" w:hint="eastAsia"/>
                <w:color w:val="000000" w:themeColor="text1"/>
                <w:sz w:val="24"/>
              </w:rPr>
              <w:t>）</w:t>
            </w:r>
          </w:p>
          <w:p w14:paraId="6B5DB0D2" w14:textId="77777777" w:rsidR="00A92095" w:rsidRDefault="00C66ED8">
            <w:pPr>
              <w:jc w:val="left"/>
              <w:rPr>
                <w:rFonts w:cs="仿宋"/>
                <w:color w:val="000000" w:themeColor="text1"/>
                <w:sz w:val="24"/>
              </w:rPr>
            </w:pPr>
            <w:r>
              <w:rPr>
                <w:rFonts w:cs="仿宋" w:hint="eastAsia"/>
                <w:color w:val="000000" w:themeColor="text1"/>
                <w:sz w:val="24"/>
              </w:rPr>
              <w:t>全国大学生</w:t>
            </w:r>
            <w:r>
              <w:rPr>
                <w:rFonts w:cs="仿宋" w:hint="eastAsia"/>
                <w:color w:val="000000" w:themeColor="text1"/>
                <w:sz w:val="24"/>
              </w:rPr>
              <w:t>FPGA</w:t>
            </w:r>
            <w:r>
              <w:rPr>
                <w:rFonts w:cs="仿宋" w:hint="eastAsia"/>
                <w:color w:val="000000" w:themeColor="text1"/>
                <w:sz w:val="24"/>
              </w:rPr>
              <w:t>创新设计邀请赛</w:t>
            </w:r>
          </w:p>
          <w:p w14:paraId="04555131" w14:textId="77777777" w:rsidR="00A92095" w:rsidRDefault="00C66ED8">
            <w:pPr>
              <w:jc w:val="left"/>
              <w:rPr>
                <w:rFonts w:cs="仿宋"/>
                <w:color w:val="000000" w:themeColor="text1"/>
                <w:sz w:val="24"/>
              </w:rPr>
            </w:pPr>
            <w:r>
              <w:rPr>
                <w:rFonts w:cs="仿宋" w:hint="eastAsia"/>
                <w:color w:val="000000" w:themeColor="text1"/>
                <w:sz w:val="24"/>
              </w:rPr>
              <w:t>中国机器人及人工智能大赛</w:t>
            </w:r>
          </w:p>
          <w:p w14:paraId="581883AA" w14:textId="77777777" w:rsidR="00A92095" w:rsidRDefault="00C66ED8">
            <w:pPr>
              <w:jc w:val="left"/>
              <w:rPr>
                <w:rFonts w:cs="仿宋"/>
                <w:color w:val="000000" w:themeColor="text1"/>
                <w:sz w:val="24"/>
              </w:rPr>
            </w:pPr>
            <w:r>
              <w:rPr>
                <w:rFonts w:cs="仿宋" w:hint="eastAsia"/>
                <w:color w:val="000000" w:themeColor="text1"/>
                <w:sz w:val="24"/>
              </w:rPr>
              <w:t>全国大学生集成电路创新创业大赛</w:t>
            </w:r>
          </w:p>
        </w:tc>
      </w:tr>
    </w:tbl>
    <w:p w14:paraId="2B9F4701" w14:textId="77777777" w:rsidR="00A92095" w:rsidRDefault="00A92095">
      <w:pPr>
        <w:widowControl/>
        <w:spacing w:beforeLines="50" w:before="156" w:afterLines="50" w:after="156" w:line="420" w:lineRule="atLeast"/>
        <w:jc w:val="center"/>
        <w:rPr>
          <w:color w:val="000000" w:themeColor="text1"/>
          <w:kern w:val="0"/>
          <w:sz w:val="24"/>
        </w:rPr>
      </w:pPr>
    </w:p>
    <w:p w14:paraId="1873ABCF" w14:textId="77777777" w:rsidR="00A92095" w:rsidRDefault="00A92095">
      <w:pPr>
        <w:widowControl/>
        <w:spacing w:beforeLines="50" w:before="156" w:afterLines="50" w:after="156" w:line="420" w:lineRule="atLeast"/>
        <w:jc w:val="center"/>
        <w:rPr>
          <w:color w:val="000000" w:themeColor="text1"/>
          <w:kern w:val="0"/>
          <w:sz w:val="24"/>
        </w:rPr>
      </w:pPr>
    </w:p>
    <w:p w14:paraId="2892F1C0" w14:textId="77777777" w:rsidR="00A92095" w:rsidRDefault="00A92095">
      <w:pPr>
        <w:widowControl/>
        <w:spacing w:beforeLines="50" w:before="156" w:afterLines="50" w:after="156" w:line="420" w:lineRule="atLeast"/>
        <w:jc w:val="center"/>
        <w:rPr>
          <w:color w:val="000000" w:themeColor="text1"/>
          <w:kern w:val="0"/>
          <w:sz w:val="24"/>
        </w:rPr>
      </w:pPr>
    </w:p>
    <w:p w14:paraId="28512C84" w14:textId="77777777" w:rsidR="00A92095" w:rsidRDefault="00A92095">
      <w:pPr>
        <w:widowControl/>
        <w:spacing w:beforeLines="50" w:before="156" w:afterLines="50" w:after="156" w:line="420" w:lineRule="atLeast"/>
        <w:jc w:val="center"/>
        <w:rPr>
          <w:color w:val="000000" w:themeColor="text1"/>
          <w:kern w:val="0"/>
          <w:sz w:val="24"/>
        </w:rPr>
      </w:pPr>
    </w:p>
    <w:p w14:paraId="4D258EA8" w14:textId="77777777" w:rsidR="00A92095" w:rsidRDefault="00C66ED8">
      <w:pPr>
        <w:widowControl/>
        <w:spacing w:beforeLines="50" w:before="156" w:afterLines="50" w:after="156" w:line="420" w:lineRule="atLeast"/>
        <w:jc w:val="center"/>
        <w:rPr>
          <w:kern w:val="0"/>
          <w:sz w:val="24"/>
        </w:rPr>
      </w:pPr>
      <w:r>
        <w:rPr>
          <w:rFonts w:hint="eastAsia"/>
          <w:kern w:val="0"/>
          <w:sz w:val="24"/>
        </w:rPr>
        <w:lastRenderedPageBreak/>
        <w:t>表</w:t>
      </w:r>
      <w:r>
        <w:rPr>
          <w:rFonts w:hint="eastAsia"/>
          <w:kern w:val="0"/>
          <w:sz w:val="24"/>
        </w:rPr>
        <w:t>2-2</w:t>
      </w:r>
      <w:r>
        <w:rPr>
          <w:rFonts w:hint="eastAsia"/>
          <w:kern w:val="0"/>
        </w:rPr>
        <w:t>Ⅰ</w:t>
      </w:r>
      <w:r>
        <w:rPr>
          <w:rFonts w:hint="eastAsia"/>
          <w:kern w:val="0"/>
          <w:sz w:val="24"/>
        </w:rPr>
        <w:t>类学科竞赛加分列表</w:t>
      </w:r>
    </w:p>
    <w:tbl>
      <w:tblPr>
        <w:tblW w:w="6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01"/>
        <w:gridCol w:w="1359"/>
        <w:gridCol w:w="1359"/>
        <w:gridCol w:w="1360"/>
      </w:tblGrid>
      <w:tr w:rsidR="00A92095" w14:paraId="135952D7" w14:textId="77777777">
        <w:trPr>
          <w:trHeight w:hRule="exact" w:val="454"/>
          <w:jc w:val="center"/>
        </w:trPr>
        <w:tc>
          <w:tcPr>
            <w:tcW w:w="2501" w:type="dxa"/>
            <w:vAlign w:val="center"/>
          </w:tcPr>
          <w:p w14:paraId="34DEA08B" w14:textId="77777777" w:rsidR="00A92095" w:rsidRDefault="00C66ED8">
            <w:pPr>
              <w:widowControl/>
              <w:jc w:val="center"/>
              <w:rPr>
                <w:b/>
                <w:kern w:val="0"/>
                <w:sz w:val="24"/>
              </w:rPr>
            </w:pPr>
            <w:r>
              <w:rPr>
                <w:rFonts w:hint="eastAsia"/>
                <w:b/>
                <w:kern w:val="0"/>
                <w:sz w:val="24"/>
              </w:rPr>
              <w:t>级别</w:t>
            </w:r>
          </w:p>
        </w:tc>
        <w:tc>
          <w:tcPr>
            <w:tcW w:w="1359" w:type="dxa"/>
            <w:vAlign w:val="center"/>
          </w:tcPr>
          <w:p w14:paraId="5BC1C258" w14:textId="77777777" w:rsidR="00A92095" w:rsidRDefault="00C66ED8">
            <w:pPr>
              <w:widowControl/>
              <w:jc w:val="center"/>
              <w:rPr>
                <w:b/>
                <w:kern w:val="0"/>
                <w:sz w:val="24"/>
              </w:rPr>
            </w:pPr>
            <w:r>
              <w:rPr>
                <w:rFonts w:hint="eastAsia"/>
                <w:b/>
                <w:kern w:val="0"/>
                <w:sz w:val="24"/>
              </w:rPr>
              <w:t>一等</w:t>
            </w:r>
          </w:p>
        </w:tc>
        <w:tc>
          <w:tcPr>
            <w:tcW w:w="1359" w:type="dxa"/>
            <w:vAlign w:val="center"/>
          </w:tcPr>
          <w:p w14:paraId="33499F9B" w14:textId="77777777" w:rsidR="00A92095" w:rsidRDefault="00C66ED8">
            <w:pPr>
              <w:widowControl/>
              <w:jc w:val="center"/>
              <w:rPr>
                <w:b/>
                <w:kern w:val="0"/>
                <w:sz w:val="24"/>
              </w:rPr>
            </w:pPr>
            <w:r>
              <w:rPr>
                <w:rFonts w:hint="eastAsia"/>
                <w:b/>
                <w:kern w:val="0"/>
                <w:sz w:val="24"/>
              </w:rPr>
              <w:t>二等</w:t>
            </w:r>
          </w:p>
        </w:tc>
        <w:tc>
          <w:tcPr>
            <w:tcW w:w="1360" w:type="dxa"/>
            <w:vAlign w:val="center"/>
          </w:tcPr>
          <w:p w14:paraId="2A7CDDE5" w14:textId="77777777" w:rsidR="00A92095" w:rsidRDefault="00C66ED8">
            <w:pPr>
              <w:widowControl/>
              <w:jc w:val="center"/>
              <w:rPr>
                <w:b/>
                <w:kern w:val="0"/>
                <w:sz w:val="24"/>
              </w:rPr>
            </w:pPr>
            <w:r>
              <w:rPr>
                <w:rFonts w:hint="eastAsia"/>
                <w:b/>
                <w:kern w:val="0"/>
                <w:sz w:val="24"/>
              </w:rPr>
              <w:t>三等</w:t>
            </w:r>
          </w:p>
        </w:tc>
      </w:tr>
      <w:tr w:rsidR="00A92095" w14:paraId="14DF58BB" w14:textId="77777777">
        <w:trPr>
          <w:trHeight w:hRule="exact" w:val="454"/>
          <w:jc w:val="center"/>
        </w:trPr>
        <w:tc>
          <w:tcPr>
            <w:tcW w:w="2501" w:type="dxa"/>
            <w:vAlign w:val="center"/>
          </w:tcPr>
          <w:p w14:paraId="64CBC1DE" w14:textId="77777777" w:rsidR="00A92095" w:rsidRDefault="00C66ED8">
            <w:pPr>
              <w:widowControl/>
              <w:jc w:val="center"/>
              <w:rPr>
                <w:kern w:val="0"/>
                <w:sz w:val="24"/>
              </w:rPr>
            </w:pPr>
            <w:r>
              <w:rPr>
                <w:rFonts w:hint="eastAsia"/>
                <w:kern w:val="0"/>
                <w:sz w:val="24"/>
              </w:rPr>
              <w:t>国家级</w:t>
            </w:r>
          </w:p>
        </w:tc>
        <w:tc>
          <w:tcPr>
            <w:tcW w:w="1359" w:type="dxa"/>
            <w:vAlign w:val="center"/>
          </w:tcPr>
          <w:p w14:paraId="77D95197" w14:textId="77777777" w:rsidR="00A92095" w:rsidRDefault="00C66ED8">
            <w:pPr>
              <w:widowControl/>
              <w:jc w:val="center"/>
              <w:rPr>
                <w:kern w:val="0"/>
                <w:sz w:val="24"/>
              </w:rPr>
            </w:pPr>
            <w:r>
              <w:rPr>
                <w:rFonts w:hint="eastAsia"/>
                <w:kern w:val="0"/>
                <w:sz w:val="24"/>
              </w:rPr>
              <w:t>100</w:t>
            </w:r>
            <w:r>
              <w:rPr>
                <w:rFonts w:hint="eastAsia"/>
                <w:kern w:val="0"/>
                <w:sz w:val="24"/>
              </w:rPr>
              <w:t>分</w:t>
            </w:r>
          </w:p>
        </w:tc>
        <w:tc>
          <w:tcPr>
            <w:tcW w:w="1359" w:type="dxa"/>
            <w:vAlign w:val="center"/>
          </w:tcPr>
          <w:p w14:paraId="671BF5EE" w14:textId="77777777" w:rsidR="00A92095" w:rsidRDefault="00C66ED8">
            <w:pPr>
              <w:widowControl/>
              <w:jc w:val="center"/>
              <w:rPr>
                <w:kern w:val="0"/>
                <w:sz w:val="24"/>
              </w:rPr>
            </w:pPr>
            <w:r>
              <w:rPr>
                <w:rFonts w:hint="eastAsia"/>
                <w:kern w:val="0"/>
                <w:sz w:val="24"/>
              </w:rPr>
              <w:t>70</w:t>
            </w:r>
            <w:r>
              <w:rPr>
                <w:rFonts w:hint="eastAsia"/>
                <w:kern w:val="0"/>
                <w:sz w:val="24"/>
              </w:rPr>
              <w:t>分</w:t>
            </w:r>
          </w:p>
        </w:tc>
        <w:tc>
          <w:tcPr>
            <w:tcW w:w="1360" w:type="dxa"/>
            <w:vAlign w:val="center"/>
          </w:tcPr>
          <w:p w14:paraId="36B690D7" w14:textId="77777777" w:rsidR="00A92095" w:rsidRDefault="00C66ED8">
            <w:pPr>
              <w:widowControl/>
              <w:jc w:val="center"/>
              <w:rPr>
                <w:kern w:val="0"/>
                <w:sz w:val="24"/>
              </w:rPr>
            </w:pPr>
            <w:r>
              <w:rPr>
                <w:rFonts w:hint="eastAsia"/>
                <w:kern w:val="0"/>
                <w:sz w:val="24"/>
              </w:rPr>
              <w:t>40</w:t>
            </w:r>
            <w:r>
              <w:rPr>
                <w:rFonts w:hint="eastAsia"/>
                <w:kern w:val="0"/>
                <w:sz w:val="24"/>
              </w:rPr>
              <w:t>分</w:t>
            </w:r>
          </w:p>
        </w:tc>
      </w:tr>
      <w:tr w:rsidR="00A92095" w14:paraId="7774146B" w14:textId="77777777">
        <w:trPr>
          <w:trHeight w:hRule="exact" w:val="454"/>
          <w:jc w:val="center"/>
        </w:trPr>
        <w:tc>
          <w:tcPr>
            <w:tcW w:w="2501" w:type="dxa"/>
            <w:vAlign w:val="center"/>
          </w:tcPr>
          <w:p w14:paraId="575BC27E" w14:textId="77777777" w:rsidR="00A92095" w:rsidRDefault="00C66ED8">
            <w:pPr>
              <w:widowControl/>
              <w:jc w:val="center"/>
              <w:rPr>
                <w:kern w:val="0"/>
                <w:sz w:val="24"/>
              </w:rPr>
            </w:pPr>
            <w:r>
              <w:rPr>
                <w:rFonts w:hint="eastAsia"/>
                <w:kern w:val="0"/>
                <w:sz w:val="24"/>
              </w:rPr>
              <w:t>省级（</w:t>
            </w:r>
            <w:proofErr w:type="gramStart"/>
            <w:r>
              <w:rPr>
                <w:rFonts w:hint="eastAsia"/>
                <w:kern w:val="0"/>
                <w:sz w:val="24"/>
              </w:rPr>
              <w:t>含区域</w:t>
            </w:r>
            <w:proofErr w:type="gramEnd"/>
            <w:r>
              <w:rPr>
                <w:rFonts w:hint="eastAsia"/>
                <w:kern w:val="0"/>
                <w:sz w:val="24"/>
              </w:rPr>
              <w:t>竞赛）</w:t>
            </w:r>
          </w:p>
        </w:tc>
        <w:tc>
          <w:tcPr>
            <w:tcW w:w="1359" w:type="dxa"/>
            <w:vAlign w:val="center"/>
          </w:tcPr>
          <w:p w14:paraId="76413D54" w14:textId="77777777" w:rsidR="00A92095" w:rsidRDefault="00C66ED8">
            <w:pPr>
              <w:widowControl/>
              <w:jc w:val="center"/>
              <w:rPr>
                <w:kern w:val="0"/>
                <w:sz w:val="24"/>
              </w:rPr>
            </w:pPr>
            <w:r>
              <w:rPr>
                <w:rFonts w:hint="eastAsia"/>
                <w:kern w:val="0"/>
                <w:sz w:val="24"/>
              </w:rPr>
              <w:t>30</w:t>
            </w:r>
            <w:r>
              <w:rPr>
                <w:rFonts w:hint="eastAsia"/>
                <w:kern w:val="0"/>
                <w:sz w:val="24"/>
              </w:rPr>
              <w:t>分</w:t>
            </w:r>
          </w:p>
        </w:tc>
        <w:tc>
          <w:tcPr>
            <w:tcW w:w="1359" w:type="dxa"/>
            <w:vAlign w:val="center"/>
          </w:tcPr>
          <w:p w14:paraId="3FDAAC63" w14:textId="77777777" w:rsidR="00A92095" w:rsidRDefault="00C66ED8">
            <w:pPr>
              <w:widowControl/>
              <w:jc w:val="center"/>
              <w:rPr>
                <w:kern w:val="0"/>
                <w:sz w:val="24"/>
              </w:rPr>
            </w:pPr>
            <w:r>
              <w:rPr>
                <w:rFonts w:hint="eastAsia"/>
                <w:kern w:val="0"/>
                <w:sz w:val="24"/>
              </w:rPr>
              <w:t>20</w:t>
            </w:r>
            <w:r>
              <w:rPr>
                <w:rFonts w:hint="eastAsia"/>
                <w:kern w:val="0"/>
                <w:sz w:val="24"/>
              </w:rPr>
              <w:t>分</w:t>
            </w:r>
          </w:p>
        </w:tc>
        <w:tc>
          <w:tcPr>
            <w:tcW w:w="1360" w:type="dxa"/>
            <w:vAlign w:val="center"/>
          </w:tcPr>
          <w:p w14:paraId="431428F5" w14:textId="77777777" w:rsidR="00A92095" w:rsidRDefault="00C66ED8">
            <w:pPr>
              <w:widowControl/>
              <w:jc w:val="center"/>
              <w:rPr>
                <w:kern w:val="0"/>
                <w:sz w:val="24"/>
              </w:rPr>
            </w:pPr>
            <w:r>
              <w:rPr>
                <w:rFonts w:hint="eastAsia"/>
                <w:kern w:val="0"/>
                <w:sz w:val="24"/>
              </w:rPr>
              <w:t>10</w:t>
            </w:r>
            <w:r>
              <w:rPr>
                <w:rFonts w:hint="eastAsia"/>
                <w:kern w:val="0"/>
                <w:sz w:val="24"/>
              </w:rPr>
              <w:t>分</w:t>
            </w:r>
          </w:p>
        </w:tc>
      </w:tr>
      <w:tr w:rsidR="00A92095" w14:paraId="44A079B2" w14:textId="77777777">
        <w:trPr>
          <w:trHeight w:hRule="exact" w:val="454"/>
          <w:jc w:val="center"/>
        </w:trPr>
        <w:tc>
          <w:tcPr>
            <w:tcW w:w="2501" w:type="dxa"/>
            <w:vAlign w:val="center"/>
          </w:tcPr>
          <w:p w14:paraId="3B404FC5" w14:textId="77777777" w:rsidR="00A92095" w:rsidRDefault="00C66ED8">
            <w:pPr>
              <w:widowControl/>
              <w:jc w:val="center"/>
              <w:rPr>
                <w:kern w:val="0"/>
                <w:sz w:val="24"/>
              </w:rPr>
            </w:pPr>
            <w:r>
              <w:rPr>
                <w:rFonts w:hint="eastAsia"/>
                <w:kern w:val="0"/>
                <w:sz w:val="24"/>
              </w:rPr>
              <w:t>校级</w:t>
            </w:r>
          </w:p>
        </w:tc>
        <w:tc>
          <w:tcPr>
            <w:tcW w:w="1359" w:type="dxa"/>
            <w:vAlign w:val="center"/>
          </w:tcPr>
          <w:p w14:paraId="2D411EFF" w14:textId="77777777" w:rsidR="00A92095" w:rsidRDefault="00C66ED8">
            <w:pPr>
              <w:widowControl/>
              <w:jc w:val="center"/>
              <w:rPr>
                <w:kern w:val="0"/>
                <w:sz w:val="24"/>
              </w:rPr>
            </w:pPr>
            <w:r>
              <w:rPr>
                <w:rFonts w:hint="eastAsia"/>
                <w:kern w:val="0"/>
                <w:sz w:val="24"/>
              </w:rPr>
              <w:t>8</w:t>
            </w:r>
            <w:r>
              <w:rPr>
                <w:rFonts w:hint="eastAsia"/>
                <w:kern w:val="0"/>
                <w:sz w:val="24"/>
              </w:rPr>
              <w:t>分</w:t>
            </w:r>
          </w:p>
        </w:tc>
        <w:tc>
          <w:tcPr>
            <w:tcW w:w="1359" w:type="dxa"/>
            <w:vAlign w:val="center"/>
          </w:tcPr>
          <w:p w14:paraId="364EDBBA" w14:textId="77777777" w:rsidR="00A92095" w:rsidRDefault="00C66ED8">
            <w:pPr>
              <w:widowControl/>
              <w:jc w:val="center"/>
              <w:rPr>
                <w:kern w:val="0"/>
                <w:sz w:val="24"/>
              </w:rPr>
            </w:pPr>
            <w:r>
              <w:rPr>
                <w:rFonts w:hint="eastAsia"/>
                <w:kern w:val="0"/>
                <w:sz w:val="24"/>
              </w:rPr>
              <w:t>6</w:t>
            </w:r>
            <w:r>
              <w:rPr>
                <w:rFonts w:hint="eastAsia"/>
                <w:kern w:val="0"/>
                <w:sz w:val="24"/>
              </w:rPr>
              <w:t>分</w:t>
            </w:r>
          </w:p>
        </w:tc>
        <w:tc>
          <w:tcPr>
            <w:tcW w:w="1360" w:type="dxa"/>
            <w:vAlign w:val="center"/>
          </w:tcPr>
          <w:p w14:paraId="0A50462A" w14:textId="77777777" w:rsidR="00A92095" w:rsidRDefault="00C66ED8">
            <w:pPr>
              <w:widowControl/>
              <w:jc w:val="center"/>
              <w:rPr>
                <w:kern w:val="0"/>
                <w:sz w:val="24"/>
              </w:rPr>
            </w:pPr>
            <w:r>
              <w:rPr>
                <w:rFonts w:hint="eastAsia"/>
                <w:kern w:val="0"/>
                <w:sz w:val="24"/>
              </w:rPr>
              <w:t>4</w:t>
            </w:r>
            <w:r>
              <w:rPr>
                <w:rFonts w:hint="eastAsia"/>
                <w:kern w:val="0"/>
                <w:sz w:val="24"/>
              </w:rPr>
              <w:t>分</w:t>
            </w:r>
          </w:p>
        </w:tc>
      </w:tr>
    </w:tbl>
    <w:p w14:paraId="5B698398" w14:textId="77777777" w:rsidR="00A92095" w:rsidRDefault="00A92095">
      <w:pPr>
        <w:widowControl/>
        <w:spacing w:beforeLines="50" w:before="156" w:afterLines="50" w:after="156" w:line="420" w:lineRule="atLeast"/>
        <w:jc w:val="center"/>
        <w:rPr>
          <w:kern w:val="0"/>
          <w:sz w:val="24"/>
        </w:rPr>
      </w:pPr>
    </w:p>
    <w:p w14:paraId="79EA4791" w14:textId="77777777" w:rsidR="00A92095" w:rsidRDefault="00C66ED8">
      <w:pPr>
        <w:widowControl/>
        <w:spacing w:beforeLines="50" w:before="156" w:afterLines="50" w:after="156" w:line="420" w:lineRule="atLeast"/>
        <w:jc w:val="center"/>
        <w:rPr>
          <w:kern w:val="0"/>
          <w:sz w:val="24"/>
        </w:rPr>
      </w:pPr>
      <w:r>
        <w:rPr>
          <w:rFonts w:hint="eastAsia"/>
          <w:kern w:val="0"/>
          <w:sz w:val="24"/>
        </w:rPr>
        <w:t>表</w:t>
      </w:r>
      <w:r>
        <w:rPr>
          <w:rFonts w:hint="eastAsia"/>
          <w:kern w:val="0"/>
          <w:sz w:val="24"/>
        </w:rPr>
        <w:t>2-3</w:t>
      </w:r>
      <w:r>
        <w:rPr>
          <w:kern w:val="0"/>
          <w:sz w:val="24"/>
        </w:rPr>
        <w:t>-1</w:t>
      </w:r>
      <w:r>
        <w:rPr>
          <w:rStyle w:val="af0"/>
          <w:rFonts w:ascii="宋体" w:hAnsi="宋体" w:cs="宋体" w:hint="eastAsia"/>
          <w:b w:val="0"/>
          <w:sz w:val="24"/>
          <w:shd w:val="clear" w:color="auto" w:fill="FFFFFF"/>
        </w:rPr>
        <w:t>Ⅱ类</w:t>
      </w:r>
      <w:r>
        <w:rPr>
          <w:rStyle w:val="af0"/>
          <w:rFonts w:ascii="宋体" w:hAnsi="宋体" w:cs="宋体" w:hint="eastAsia"/>
          <w:b w:val="0"/>
          <w:sz w:val="24"/>
          <w:shd w:val="clear" w:color="auto" w:fill="FFFFFF"/>
        </w:rPr>
        <w:t>A</w:t>
      </w:r>
      <w:r>
        <w:rPr>
          <w:rStyle w:val="af0"/>
          <w:rFonts w:ascii="宋体" w:hAnsi="宋体" w:cs="宋体" w:hint="eastAsia"/>
          <w:b w:val="0"/>
          <w:sz w:val="24"/>
          <w:shd w:val="clear" w:color="auto" w:fill="FFFFFF"/>
        </w:rPr>
        <w:t>类</w:t>
      </w:r>
      <w:r>
        <w:rPr>
          <w:rFonts w:hint="eastAsia"/>
          <w:kern w:val="0"/>
          <w:sz w:val="24"/>
        </w:rPr>
        <w:t>学科竞赛加分列表</w:t>
      </w:r>
    </w:p>
    <w:tbl>
      <w:tblPr>
        <w:tblW w:w="6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01"/>
        <w:gridCol w:w="1359"/>
        <w:gridCol w:w="1359"/>
        <w:gridCol w:w="1360"/>
      </w:tblGrid>
      <w:tr w:rsidR="00A92095" w14:paraId="338B48BA" w14:textId="77777777">
        <w:trPr>
          <w:trHeight w:hRule="exact" w:val="454"/>
          <w:jc w:val="center"/>
        </w:trPr>
        <w:tc>
          <w:tcPr>
            <w:tcW w:w="2501" w:type="dxa"/>
            <w:vAlign w:val="center"/>
          </w:tcPr>
          <w:p w14:paraId="2BC86E5A" w14:textId="77777777" w:rsidR="00A92095" w:rsidRDefault="00C66ED8">
            <w:pPr>
              <w:widowControl/>
              <w:jc w:val="center"/>
              <w:rPr>
                <w:b/>
                <w:kern w:val="0"/>
                <w:sz w:val="24"/>
              </w:rPr>
            </w:pPr>
            <w:r>
              <w:rPr>
                <w:rFonts w:hint="eastAsia"/>
                <w:b/>
                <w:kern w:val="0"/>
                <w:sz w:val="24"/>
              </w:rPr>
              <w:t>级别</w:t>
            </w:r>
          </w:p>
        </w:tc>
        <w:tc>
          <w:tcPr>
            <w:tcW w:w="1359" w:type="dxa"/>
            <w:vAlign w:val="center"/>
          </w:tcPr>
          <w:p w14:paraId="433E4318" w14:textId="77777777" w:rsidR="00A92095" w:rsidRDefault="00C66ED8">
            <w:pPr>
              <w:widowControl/>
              <w:jc w:val="center"/>
              <w:rPr>
                <w:b/>
                <w:kern w:val="0"/>
                <w:sz w:val="24"/>
              </w:rPr>
            </w:pPr>
            <w:r>
              <w:rPr>
                <w:rFonts w:hint="eastAsia"/>
                <w:b/>
                <w:kern w:val="0"/>
                <w:sz w:val="24"/>
              </w:rPr>
              <w:t>一等</w:t>
            </w:r>
          </w:p>
        </w:tc>
        <w:tc>
          <w:tcPr>
            <w:tcW w:w="1359" w:type="dxa"/>
            <w:vAlign w:val="center"/>
          </w:tcPr>
          <w:p w14:paraId="46A0C5BD" w14:textId="77777777" w:rsidR="00A92095" w:rsidRDefault="00C66ED8">
            <w:pPr>
              <w:widowControl/>
              <w:jc w:val="center"/>
              <w:rPr>
                <w:b/>
                <w:kern w:val="0"/>
                <w:sz w:val="24"/>
              </w:rPr>
            </w:pPr>
            <w:r>
              <w:rPr>
                <w:rFonts w:hint="eastAsia"/>
                <w:b/>
                <w:kern w:val="0"/>
                <w:sz w:val="24"/>
              </w:rPr>
              <w:t>二等</w:t>
            </w:r>
          </w:p>
        </w:tc>
        <w:tc>
          <w:tcPr>
            <w:tcW w:w="1360" w:type="dxa"/>
            <w:vAlign w:val="center"/>
          </w:tcPr>
          <w:p w14:paraId="20CEAB38" w14:textId="77777777" w:rsidR="00A92095" w:rsidRDefault="00C66ED8">
            <w:pPr>
              <w:widowControl/>
              <w:jc w:val="center"/>
              <w:rPr>
                <w:b/>
                <w:kern w:val="0"/>
                <w:sz w:val="24"/>
              </w:rPr>
            </w:pPr>
            <w:r>
              <w:rPr>
                <w:rFonts w:hint="eastAsia"/>
                <w:b/>
                <w:kern w:val="0"/>
                <w:sz w:val="24"/>
              </w:rPr>
              <w:t>三等</w:t>
            </w:r>
          </w:p>
        </w:tc>
      </w:tr>
      <w:tr w:rsidR="00A92095" w14:paraId="7F6DA02A" w14:textId="77777777">
        <w:trPr>
          <w:trHeight w:hRule="exact" w:val="454"/>
          <w:jc w:val="center"/>
        </w:trPr>
        <w:tc>
          <w:tcPr>
            <w:tcW w:w="2501" w:type="dxa"/>
            <w:vAlign w:val="center"/>
          </w:tcPr>
          <w:p w14:paraId="0171E90E" w14:textId="77777777" w:rsidR="00A92095" w:rsidRDefault="00C66ED8">
            <w:pPr>
              <w:widowControl/>
              <w:jc w:val="center"/>
              <w:rPr>
                <w:kern w:val="0"/>
                <w:sz w:val="24"/>
              </w:rPr>
            </w:pPr>
            <w:r>
              <w:rPr>
                <w:rFonts w:hint="eastAsia"/>
                <w:kern w:val="0"/>
                <w:sz w:val="24"/>
              </w:rPr>
              <w:t>国家级</w:t>
            </w:r>
          </w:p>
        </w:tc>
        <w:tc>
          <w:tcPr>
            <w:tcW w:w="1359" w:type="dxa"/>
            <w:vAlign w:val="center"/>
          </w:tcPr>
          <w:p w14:paraId="0A067DA1" w14:textId="77777777" w:rsidR="00A92095" w:rsidRDefault="00C66ED8">
            <w:pPr>
              <w:widowControl/>
              <w:jc w:val="center"/>
              <w:rPr>
                <w:kern w:val="0"/>
                <w:sz w:val="24"/>
              </w:rPr>
            </w:pPr>
            <w:r>
              <w:rPr>
                <w:rFonts w:hint="eastAsia"/>
                <w:kern w:val="0"/>
                <w:sz w:val="24"/>
              </w:rPr>
              <w:t>30</w:t>
            </w:r>
            <w:r>
              <w:rPr>
                <w:rFonts w:hint="eastAsia"/>
                <w:kern w:val="0"/>
                <w:sz w:val="24"/>
              </w:rPr>
              <w:t>分</w:t>
            </w:r>
          </w:p>
        </w:tc>
        <w:tc>
          <w:tcPr>
            <w:tcW w:w="1359" w:type="dxa"/>
            <w:vAlign w:val="center"/>
          </w:tcPr>
          <w:p w14:paraId="360E3E2A" w14:textId="77777777" w:rsidR="00A92095" w:rsidRDefault="00C66ED8">
            <w:pPr>
              <w:widowControl/>
              <w:jc w:val="center"/>
              <w:rPr>
                <w:kern w:val="0"/>
                <w:sz w:val="24"/>
              </w:rPr>
            </w:pPr>
            <w:r>
              <w:rPr>
                <w:rFonts w:hint="eastAsia"/>
                <w:kern w:val="0"/>
                <w:sz w:val="24"/>
              </w:rPr>
              <w:t>24</w:t>
            </w:r>
            <w:r>
              <w:rPr>
                <w:rFonts w:hint="eastAsia"/>
                <w:kern w:val="0"/>
                <w:sz w:val="24"/>
              </w:rPr>
              <w:t>分</w:t>
            </w:r>
          </w:p>
        </w:tc>
        <w:tc>
          <w:tcPr>
            <w:tcW w:w="1360" w:type="dxa"/>
            <w:vAlign w:val="center"/>
          </w:tcPr>
          <w:p w14:paraId="5B73AAD5" w14:textId="77777777" w:rsidR="00A92095" w:rsidRDefault="00C66ED8">
            <w:pPr>
              <w:widowControl/>
              <w:jc w:val="center"/>
              <w:rPr>
                <w:kern w:val="0"/>
                <w:sz w:val="24"/>
              </w:rPr>
            </w:pPr>
            <w:r>
              <w:rPr>
                <w:rFonts w:hint="eastAsia"/>
                <w:kern w:val="0"/>
                <w:sz w:val="24"/>
              </w:rPr>
              <w:t>18</w:t>
            </w:r>
            <w:r>
              <w:rPr>
                <w:rFonts w:hint="eastAsia"/>
                <w:kern w:val="0"/>
                <w:sz w:val="24"/>
              </w:rPr>
              <w:t>分</w:t>
            </w:r>
          </w:p>
        </w:tc>
      </w:tr>
      <w:tr w:rsidR="00A92095" w14:paraId="15709BE6" w14:textId="77777777">
        <w:trPr>
          <w:trHeight w:hRule="exact" w:val="454"/>
          <w:jc w:val="center"/>
        </w:trPr>
        <w:tc>
          <w:tcPr>
            <w:tcW w:w="2501" w:type="dxa"/>
            <w:vAlign w:val="center"/>
          </w:tcPr>
          <w:p w14:paraId="2BA675F4" w14:textId="77777777" w:rsidR="00A92095" w:rsidRDefault="00C66ED8">
            <w:pPr>
              <w:widowControl/>
              <w:jc w:val="center"/>
              <w:rPr>
                <w:kern w:val="0"/>
                <w:sz w:val="24"/>
              </w:rPr>
            </w:pPr>
            <w:r>
              <w:rPr>
                <w:rFonts w:hint="eastAsia"/>
                <w:kern w:val="0"/>
                <w:sz w:val="24"/>
              </w:rPr>
              <w:t>省级（</w:t>
            </w:r>
            <w:proofErr w:type="gramStart"/>
            <w:r>
              <w:rPr>
                <w:rFonts w:hint="eastAsia"/>
                <w:kern w:val="0"/>
                <w:sz w:val="24"/>
              </w:rPr>
              <w:t>含区域</w:t>
            </w:r>
            <w:proofErr w:type="gramEnd"/>
            <w:r>
              <w:rPr>
                <w:rFonts w:hint="eastAsia"/>
                <w:kern w:val="0"/>
                <w:sz w:val="24"/>
              </w:rPr>
              <w:t>竞赛）</w:t>
            </w:r>
          </w:p>
        </w:tc>
        <w:tc>
          <w:tcPr>
            <w:tcW w:w="1359" w:type="dxa"/>
            <w:vAlign w:val="center"/>
          </w:tcPr>
          <w:p w14:paraId="2C07CD83" w14:textId="77777777" w:rsidR="00A92095" w:rsidRDefault="00C66ED8">
            <w:pPr>
              <w:widowControl/>
              <w:jc w:val="center"/>
              <w:rPr>
                <w:kern w:val="0"/>
                <w:sz w:val="24"/>
              </w:rPr>
            </w:pPr>
            <w:r>
              <w:rPr>
                <w:rFonts w:hint="eastAsia"/>
                <w:kern w:val="0"/>
                <w:sz w:val="24"/>
              </w:rPr>
              <w:t>12</w:t>
            </w:r>
            <w:r>
              <w:rPr>
                <w:rFonts w:hint="eastAsia"/>
                <w:kern w:val="0"/>
                <w:sz w:val="24"/>
              </w:rPr>
              <w:t>分</w:t>
            </w:r>
          </w:p>
        </w:tc>
        <w:tc>
          <w:tcPr>
            <w:tcW w:w="1359" w:type="dxa"/>
            <w:vAlign w:val="center"/>
          </w:tcPr>
          <w:p w14:paraId="4263D316" w14:textId="77777777" w:rsidR="00A92095" w:rsidRDefault="00C66ED8">
            <w:pPr>
              <w:widowControl/>
              <w:jc w:val="center"/>
              <w:rPr>
                <w:kern w:val="0"/>
                <w:sz w:val="24"/>
              </w:rPr>
            </w:pPr>
            <w:r>
              <w:rPr>
                <w:rFonts w:hint="eastAsia"/>
                <w:kern w:val="0"/>
                <w:sz w:val="24"/>
              </w:rPr>
              <w:t>8</w:t>
            </w:r>
            <w:r>
              <w:rPr>
                <w:rFonts w:hint="eastAsia"/>
                <w:kern w:val="0"/>
                <w:sz w:val="24"/>
              </w:rPr>
              <w:t>分</w:t>
            </w:r>
          </w:p>
        </w:tc>
        <w:tc>
          <w:tcPr>
            <w:tcW w:w="1360" w:type="dxa"/>
            <w:vAlign w:val="center"/>
          </w:tcPr>
          <w:p w14:paraId="0AA5CB30" w14:textId="77777777" w:rsidR="00A92095" w:rsidRDefault="00C66ED8">
            <w:pPr>
              <w:widowControl/>
              <w:jc w:val="center"/>
              <w:rPr>
                <w:kern w:val="0"/>
                <w:sz w:val="24"/>
              </w:rPr>
            </w:pPr>
            <w:r>
              <w:rPr>
                <w:rFonts w:hint="eastAsia"/>
                <w:kern w:val="0"/>
                <w:sz w:val="24"/>
              </w:rPr>
              <w:t>4</w:t>
            </w:r>
            <w:r>
              <w:rPr>
                <w:rFonts w:hint="eastAsia"/>
                <w:kern w:val="0"/>
                <w:sz w:val="24"/>
              </w:rPr>
              <w:t>分</w:t>
            </w:r>
          </w:p>
        </w:tc>
      </w:tr>
    </w:tbl>
    <w:p w14:paraId="1C198785" w14:textId="77777777" w:rsidR="00A92095" w:rsidRDefault="00A92095">
      <w:pPr>
        <w:widowControl/>
        <w:spacing w:beforeLines="50" w:before="156" w:afterLines="50" w:after="156" w:line="420" w:lineRule="atLeast"/>
        <w:jc w:val="left"/>
        <w:rPr>
          <w:kern w:val="0"/>
          <w:sz w:val="24"/>
        </w:rPr>
      </w:pPr>
    </w:p>
    <w:p w14:paraId="1A70BF4D" w14:textId="77777777" w:rsidR="00A92095" w:rsidRDefault="00C66ED8">
      <w:pPr>
        <w:widowControl/>
        <w:spacing w:beforeLines="50" w:before="156" w:afterLines="50" w:after="156" w:line="420" w:lineRule="atLeast"/>
        <w:jc w:val="center"/>
        <w:rPr>
          <w:kern w:val="0"/>
          <w:sz w:val="24"/>
        </w:rPr>
      </w:pPr>
      <w:r>
        <w:rPr>
          <w:rFonts w:hint="eastAsia"/>
          <w:kern w:val="0"/>
          <w:sz w:val="24"/>
        </w:rPr>
        <w:t>表</w:t>
      </w:r>
      <w:r>
        <w:rPr>
          <w:rFonts w:hint="eastAsia"/>
          <w:kern w:val="0"/>
          <w:sz w:val="24"/>
        </w:rPr>
        <w:t>2-3</w:t>
      </w:r>
      <w:r>
        <w:rPr>
          <w:kern w:val="0"/>
          <w:sz w:val="24"/>
        </w:rPr>
        <w:t>-2</w:t>
      </w:r>
      <w:r>
        <w:rPr>
          <w:rStyle w:val="af0"/>
          <w:rFonts w:ascii="宋体" w:hAnsi="宋体" w:cs="宋体" w:hint="eastAsia"/>
          <w:b w:val="0"/>
          <w:sz w:val="24"/>
          <w:shd w:val="clear" w:color="auto" w:fill="FFFFFF"/>
        </w:rPr>
        <w:t>Ⅱ类</w:t>
      </w:r>
      <w:r>
        <w:rPr>
          <w:rStyle w:val="af0"/>
          <w:rFonts w:ascii="宋体" w:hAnsi="宋体" w:cs="宋体" w:hint="eastAsia"/>
          <w:b w:val="0"/>
          <w:sz w:val="24"/>
          <w:shd w:val="clear" w:color="auto" w:fill="FFFFFF"/>
        </w:rPr>
        <w:t>B</w:t>
      </w:r>
      <w:r>
        <w:rPr>
          <w:rStyle w:val="af0"/>
          <w:rFonts w:ascii="宋体" w:hAnsi="宋体" w:cs="宋体" w:hint="eastAsia"/>
          <w:b w:val="0"/>
          <w:sz w:val="24"/>
          <w:shd w:val="clear" w:color="auto" w:fill="FFFFFF"/>
        </w:rPr>
        <w:t>类</w:t>
      </w:r>
      <w:r>
        <w:rPr>
          <w:rFonts w:hint="eastAsia"/>
          <w:kern w:val="0"/>
          <w:sz w:val="24"/>
        </w:rPr>
        <w:t>学科竞赛加分列表</w:t>
      </w:r>
    </w:p>
    <w:tbl>
      <w:tblPr>
        <w:tblW w:w="6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01"/>
        <w:gridCol w:w="1359"/>
        <w:gridCol w:w="1359"/>
        <w:gridCol w:w="1360"/>
      </w:tblGrid>
      <w:tr w:rsidR="00A92095" w14:paraId="6E358EFA" w14:textId="77777777">
        <w:trPr>
          <w:trHeight w:hRule="exact" w:val="454"/>
          <w:jc w:val="center"/>
        </w:trPr>
        <w:tc>
          <w:tcPr>
            <w:tcW w:w="2501" w:type="dxa"/>
            <w:vAlign w:val="center"/>
          </w:tcPr>
          <w:p w14:paraId="7267B979" w14:textId="77777777" w:rsidR="00A92095" w:rsidRDefault="00C66ED8">
            <w:pPr>
              <w:widowControl/>
              <w:jc w:val="center"/>
              <w:rPr>
                <w:b/>
                <w:kern w:val="0"/>
                <w:sz w:val="24"/>
              </w:rPr>
            </w:pPr>
            <w:r>
              <w:rPr>
                <w:rFonts w:hint="eastAsia"/>
                <w:b/>
                <w:kern w:val="0"/>
                <w:sz w:val="24"/>
              </w:rPr>
              <w:t>级别</w:t>
            </w:r>
          </w:p>
        </w:tc>
        <w:tc>
          <w:tcPr>
            <w:tcW w:w="1359" w:type="dxa"/>
            <w:vAlign w:val="center"/>
          </w:tcPr>
          <w:p w14:paraId="10434242" w14:textId="77777777" w:rsidR="00A92095" w:rsidRDefault="00C66ED8">
            <w:pPr>
              <w:widowControl/>
              <w:jc w:val="center"/>
              <w:rPr>
                <w:b/>
                <w:kern w:val="0"/>
                <w:sz w:val="24"/>
              </w:rPr>
            </w:pPr>
            <w:r>
              <w:rPr>
                <w:rFonts w:hint="eastAsia"/>
                <w:b/>
                <w:kern w:val="0"/>
                <w:sz w:val="24"/>
              </w:rPr>
              <w:t>一等</w:t>
            </w:r>
          </w:p>
        </w:tc>
        <w:tc>
          <w:tcPr>
            <w:tcW w:w="1359" w:type="dxa"/>
            <w:vAlign w:val="center"/>
          </w:tcPr>
          <w:p w14:paraId="7F5195A5" w14:textId="77777777" w:rsidR="00A92095" w:rsidRDefault="00C66ED8">
            <w:pPr>
              <w:widowControl/>
              <w:jc w:val="center"/>
              <w:rPr>
                <w:b/>
                <w:kern w:val="0"/>
                <w:sz w:val="24"/>
              </w:rPr>
            </w:pPr>
            <w:r>
              <w:rPr>
                <w:rFonts w:hint="eastAsia"/>
                <w:b/>
                <w:kern w:val="0"/>
                <w:sz w:val="24"/>
              </w:rPr>
              <w:t>二等</w:t>
            </w:r>
          </w:p>
        </w:tc>
        <w:tc>
          <w:tcPr>
            <w:tcW w:w="1360" w:type="dxa"/>
            <w:vAlign w:val="center"/>
          </w:tcPr>
          <w:p w14:paraId="77E6D991" w14:textId="77777777" w:rsidR="00A92095" w:rsidRDefault="00C66ED8">
            <w:pPr>
              <w:widowControl/>
              <w:jc w:val="center"/>
              <w:rPr>
                <w:b/>
                <w:kern w:val="0"/>
                <w:sz w:val="24"/>
              </w:rPr>
            </w:pPr>
            <w:r>
              <w:rPr>
                <w:rFonts w:hint="eastAsia"/>
                <w:b/>
                <w:kern w:val="0"/>
                <w:sz w:val="24"/>
              </w:rPr>
              <w:t>三等</w:t>
            </w:r>
          </w:p>
        </w:tc>
      </w:tr>
      <w:tr w:rsidR="00A92095" w14:paraId="4BB128BE" w14:textId="77777777">
        <w:trPr>
          <w:trHeight w:hRule="exact" w:val="454"/>
          <w:jc w:val="center"/>
        </w:trPr>
        <w:tc>
          <w:tcPr>
            <w:tcW w:w="2501" w:type="dxa"/>
            <w:vAlign w:val="center"/>
          </w:tcPr>
          <w:p w14:paraId="17BAFE0A" w14:textId="77777777" w:rsidR="00A92095" w:rsidRDefault="00C66ED8">
            <w:pPr>
              <w:widowControl/>
              <w:jc w:val="center"/>
              <w:rPr>
                <w:kern w:val="0"/>
                <w:sz w:val="24"/>
              </w:rPr>
            </w:pPr>
            <w:r>
              <w:rPr>
                <w:rFonts w:hint="eastAsia"/>
                <w:kern w:val="0"/>
                <w:sz w:val="24"/>
              </w:rPr>
              <w:t>国家级</w:t>
            </w:r>
          </w:p>
        </w:tc>
        <w:tc>
          <w:tcPr>
            <w:tcW w:w="1359" w:type="dxa"/>
            <w:vAlign w:val="center"/>
          </w:tcPr>
          <w:p w14:paraId="7BB08ACA" w14:textId="77777777" w:rsidR="00A92095" w:rsidRDefault="00C66ED8">
            <w:pPr>
              <w:widowControl/>
              <w:jc w:val="center"/>
              <w:rPr>
                <w:kern w:val="0"/>
                <w:sz w:val="24"/>
              </w:rPr>
            </w:pPr>
            <w:r>
              <w:rPr>
                <w:rFonts w:hint="eastAsia"/>
                <w:kern w:val="0"/>
                <w:sz w:val="24"/>
              </w:rPr>
              <w:t>20</w:t>
            </w:r>
            <w:r>
              <w:rPr>
                <w:rFonts w:hint="eastAsia"/>
                <w:kern w:val="0"/>
                <w:sz w:val="24"/>
              </w:rPr>
              <w:t>分</w:t>
            </w:r>
          </w:p>
        </w:tc>
        <w:tc>
          <w:tcPr>
            <w:tcW w:w="1359" w:type="dxa"/>
            <w:vAlign w:val="center"/>
          </w:tcPr>
          <w:p w14:paraId="3EC95A53" w14:textId="77777777" w:rsidR="00A92095" w:rsidRDefault="00C66ED8">
            <w:pPr>
              <w:widowControl/>
              <w:jc w:val="center"/>
              <w:rPr>
                <w:kern w:val="0"/>
                <w:sz w:val="24"/>
              </w:rPr>
            </w:pPr>
            <w:r>
              <w:rPr>
                <w:rFonts w:hint="eastAsia"/>
                <w:kern w:val="0"/>
                <w:sz w:val="24"/>
              </w:rPr>
              <w:t>15</w:t>
            </w:r>
            <w:r>
              <w:rPr>
                <w:rFonts w:hint="eastAsia"/>
                <w:kern w:val="0"/>
                <w:sz w:val="24"/>
              </w:rPr>
              <w:t>分</w:t>
            </w:r>
          </w:p>
        </w:tc>
        <w:tc>
          <w:tcPr>
            <w:tcW w:w="1360" w:type="dxa"/>
            <w:vAlign w:val="center"/>
          </w:tcPr>
          <w:p w14:paraId="4D9AEE34" w14:textId="77777777" w:rsidR="00A92095" w:rsidRDefault="00C66ED8">
            <w:pPr>
              <w:widowControl/>
              <w:jc w:val="center"/>
              <w:rPr>
                <w:kern w:val="0"/>
                <w:sz w:val="24"/>
              </w:rPr>
            </w:pPr>
            <w:r>
              <w:rPr>
                <w:rFonts w:hint="eastAsia"/>
                <w:kern w:val="0"/>
                <w:sz w:val="24"/>
              </w:rPr>
              <w:t>10</w:t>
            </w:r>
            <w:r>
              <w:rPr>
                <w:rFonts w:hint="eastAsia"/>
                <w:kern w:val="0"/>
                <w:sz w:val="24"/>
              </w:rPr>
              <w:t>分</w:t>
            </w:r>
          </w:p>
        </w:tc>
      </w:tr>
      <w:tr w:rsidR="00A92095" w14:paraId="08BFE7A2" w14:textId="77777777">
        <w:trPr>
          <w:trHeight w:hRule="exact" w:val="454"/>
          <w:jc w:val="center"/>
        </w:trPr>
        <w:tc>
          <w:tcPr>
            <w:tcW w:w="2501" w:type="dxa"/>
            <w:vAlign w:val="center"/>
          </w:tcPr>
          <w:p w14:paraId="6674D16B" w14:textId="77777777" w:rsidR="00A92095" w:rsidRDefault="00C66ED8">
            <w:pPr>
              <w:widowControl/>
              <w:jc w:val="center"/>
              <w:rPr>
                <w:color w:val="000000" w:themeColor="text1"/>
                <w:kern w:val="0"/>
                <w:sz w:val="24"/>
              </w:rPr>
            </w:pPr>
            <w:r>
              <w:rPr>
                <w:rFonts w:hint="eastAsia"/>
                <w:color w:val="000000" w:themeColor="text1"/>
                <w:kern w:val="0"/>
                <w:sz w:val="24"/>
              </w:rPr>
              <w:t>省级（</w:t>
            </w:r>
            <w:proofErr w:type="gramStart"/>
            <w:r>
              <w:rPr>
                <w:rFonts w:hint="eastAsia"/>
                <w:color w:val="000000" w:themeColor="text1"/>
                <w:kern w:val="0"/>
                <w:sz w:val="24"/>
              </w:rPr>
              <w:t>含区域</w:t>
            </w:r>
            <w:proofErr w:type="gramEnd"/>
            <w:r>
              <w:rPr>
                <w:rFonts w:hint="eastAsia"/>
                <w:color w:val="000000" w:themeColor="text1"/>
                <w:kern w:val="0"/>
                <w:sz w:val="24"/>
              </w:rPr>
              <w:t>竞赛）</w:t>
            </w:r>
          </w:p>
        </w:tc>
        <w:tc>
          <w:tcPr>
            <w:tcW w:w="1359" w:type="dxa"/>
            <w:vAlign w:val="center"/>
          </w:tcPr>
          <w:p w14:paraId="2A92F241" w14:textId="77777777" w:rsidR="00A92095" w:rsidRDefault="00C66ED8">
            <w:pPr>
              <w:widowControl/>
              <w:jc w:val="center"/>
              <w:rPr>
                <w:color w:val="000000" w:themeColor="text1"/>
                <w:kern w:val="0"/>
                <w:sz w:val="24"/>
              </w:rPr>
            </w:pPr>
            <w:r>
              <w:rPr>
                <w:rFonts w:hint="eastAsia"/>
                <w:color w:val="000000" w:themeColor="text1"/>
                <w:kern w:val="0"/>
                <w:sz w:val="24"/>
              </w:rPr>
              <w:t>10</w:t>
            </w:r>
            <w:r>
              <w:rPr>
                <w:rFonts w:hint="eastAsia"/>
                <w:color w:val="000000" w:themeColor="text1"/>
                <w:kern w:val="0"/>
                <w:sz w:val="24"/>
              </w:rPr>
              <w:t>分</w:t>
            </w:r>
          </w:p>
        </w:tc>
        <w:tc>
          <w:tcPr>
            <w:tcW w:w="1359" w:type="dxa"/>
            <w:vAlign w:val="center"/>
          </w:tcPr>
          <w:p w14:paraId="62646F2B" w14:textId="77777777" w:rsidR="00A92095" w:rsidRDefault="00C66ED8">
            <w:pPr>
              <w:widowControl/>
              <w:jc w:val="center"/>
              <w:rPr>
                <w:color w:val="000000" w:themeColor="text1"/>
                <w:kern w:val="0"/>
                <w:sz w:val="24"/>
              </w:rPr>
            </w:pPr>
            <w:r>
              <w:rPr>
                <w:rFonts w:hint="eastAsia"/>
                <w:color w:val="000000" w:themeColor="text1"/>
                <w:kern w:val="0"/>
                <w:sz w:val="24"/>
              </w:rPr>
              <w:t>8</w:t>
            </w:r>
            <w:r>
              <w:rPr>
                <w:rFonts w:hint="eastAsia"/>
                <w:color w:val="000000" w:themeColor="text1"/>
                <w:kern w:val="0"/>
                <w:sz w:val="24"/>
              </w:rPr>
              <w:t>分</w:t>
            </w:r>
          </w:p>
        </w:tc>
        <w:tc>
          <w:tcPr>
            <w:tcW w:w="1360" w:type="dxa"/>
            <w:vAlign w:val="center"/>
          </w:tcPr>
          <w:p w14:paraId="4209B05E" w14:textId="77777777" w:rsidR="00A92095" w:rsidRDefault="00C66ED8">
            <w:pPr>
              <w:widowControl/>
              <w:jc w:val="center"/>
              <w:rPr>
                <w:color w:val="000000" w:themeColor="text1"/>
                <w:kern w:val="0"/>
                <w:sz w:val="24"/>
              </w:rPr>
            </w:pPr>
            <w:r>
              <w:rPr>
                <w:rFonts w:hint="eastAsia"/>
                <w:color w:val="000000" w:themeColor="text1"/>
                <w:kern w:val="0"/>
                <w:sz w:val="24"/>
              </w:rPr>
              <w:t>6</w:t>
            </w:r>
            <w:r>
              <w:rPr>
                <w:rFonts w:hint="eastAsia"/>
                <w:color w:val="000000" w:themeColor="text1"/>
                <w:kern w:val="0"/>
                <w:sz w:val="24"/>
              </w:rPr>
              <w:t>分</w:t>
            </w:r>
          </w:p>
        </w:tc>
      </w:tr>
      <w:tr w:rsidR="00A92095" w14:paraId="3330C6AF" w14:textId="77777777">
        <w:trPr>
          <w:trHeight w:hRule="exact" w:val="454"/>
          <w:jc w:val="center"/>
        </w:trPr>
        <w:tc>
          <w:tcPr>
            <w:tcW w:w="2501" w:type="dxa"/>
            <w:vAlign w:val="center"/>
          </w:tcPr>
          <w:p w14:paraId="4525F164" w14:textId="77777777" w:rsidR="00A92095" w:rsidRDefault="00C66ED8">
            <w:pPr>
              <w:widowControl/>
              <w:jc w:val="center"/>
              <w:rPr>
                <w:color w:val="000000" w:themeColor="text1"/>
                <w:kern w:val="0"/>
                <w:sz w:val="24"/>
              </w:rPr>
            </w:pPr>
            <w:r>
              <w:rPr>
                <w:rFonts w:hint="eastAsia"/>
                <w:color w:val="000000" w:themeColor="text1"/>
                <w:kern w:val="0"/>
                <w:sz w:val="24"/>
              </w:rPr>
              <w:t>校级</w:t>
            </w:r>
          </w:p>
        </w:tc>
        <w:tc>
          <w:tcPr>
            <w:tcW w:w="1359" w:type="dxa"/>
            <w:vAlign w:val="center"/>
          </w:tcPr>
          <w:p w14:paraId="5BAA645D" w14:textId="77777777" w:rsidR="00A92095" w:rsidRDefault="00C66ED8">
            <w:pPr>
              <w:widowControl/>
              <w:jc w:val="center"/>
              <w:rPr>
                <w:color w:val="000000" w:themeColor="text1"/>
                <w:kern w:val="0"/>
                <w:sz w:val="24"/>
              </w:rPr>
            </w:pPr>
            <w:r>
              <w:rPr>
                <w:color w:val="000000" w:themeColor="text1"/>
                <w:kern w:val="0"/>
                <w:sz w:val="24"/>
              </w:rPr>
              <w:t>4</w:t>
            </w:r>
            <w:r>
              <w:rPr>
                <w:rFonts w:hint="eastAsia"/>
                <w:color w:val="000000" w:themeColor="text1"/>
                <w:kern w:val="0"/>
                <w:sz w:val="24"/>
              </w:rPr>
              <w:t>分</w:t>
            </w:r>
          </w:p>
        </w:tc>
        <w:tc>
          <w:tcPr>
            <w:tcW w:w="1359" w:type="dxa"/>
            <w:vAlign w:val="center"/>
          </w:tcPr>
          <w:p w14:paraId="32D9383A" w14:textId="77777777" w:rsidR="00A92095" w:rsidRDefault="00C66ED8">
            <w:pPr>
              <w:widowControl/>
              <w:jc w:val="center"/>
              <w:rPr>
                <w:color w:val="000000" w:themeColor="text1"/>
                <w:kern w:val="0"/>
                <w:sz w:val="24"/>
              </w:rPr>
            </w:pPr>
            <w:r>
              <w:rPr>
                <w:color w:val="000000" w:themeColor="text1"/>
                <w:kern w:val="0"/>
                <w:sz w:val="24"/>
              </w:rPr>
              <w:t>3</w:t>
            </w:r>
            <w:r>
              <w:rPr>
                <w:rFonts w:hint="eastAsia"/>
                <w:color w:val="000000" w:themeColor="text1"/>
                <w:kern w:val="0"/>
                <w:sz w:val="24"/>
              </w:rPr>
              <w:t>分</w:t>
            </w:r>
          </w:p>
        </w:tc>
        <w:tc>
          <w:tcPr>
            <w:tcW w:w="1360" w:type="dxa"/>
            <w:vAlign w:val="center"/>
          </w:tcPr>
          <w:p w14:paraId="524EC6E3" w14:textId="77777777" w:rsidR="00A92095" w:rsidRDefault="00C66ED8">
            <w:pPr>
              <w:widowControl/>
              <w:jc w:val="center"/>
              <w:rPr>
                <w:color w:val="000000" w:themeColor="text1"/>
                <w:kern w:val="0"/>
                <w:sz w:val="24"/>
              </w:rPr>
            </w:pPr>
            <w:r>
              <w:rPr>
                <w:color w:val="000000" w:themeColor="text1"/>
                <w:kern w:val="0"/>
                <w:sz w:val="24"/>
              </w:rPr>
              <w:t>2</w:t>
            </w:r>
            <w:r>
              <w:rPr>
                <w:rFonts w:hint="eastAsia"/>
                <w:color w:val="000000" w:themeColor="text1"/>
                <w:kern w:val="0"/>
                <w:sz w:val="24"/>
              </w:rPr>
              <w:t>分</w:t>
            </w:r>
          </w:p>
        </w:tc>
      </w:tr>
    </w:tbl>
    <w:p w14:paraId="714307B4" w14:textId="77777777" w:rsidR="00A92095" w:rsidRDefault="00A92095">
      <w:pPr>
        <w:widowControl/>
        <w:spacing w:beforeLines="50" w:before="156" w:afterLines="50" w:after="156" w:line="420" w:lineRule="atLeast"/>
        <w:jc w:val="left"/>
        <w:rPr>
          <w:color w:val="FF0000"/>
          <w:kern w:val="0"/>
          <w:sz w:val="24"/>
        </w:rPr>
      </w:pPr>
    </w:p>
    <w:p w14:paraId="338B8651" w14:textId="77777777" w:rsidR="00A92095" w:rsidRDefault="00C66ED8">
      <w:pPr>
        <w:widowControl/>
        <w:spacing w:beforeLines="50" w:before="156" w:afterLines="50" w:after="156" w:line="420" w:lineRule="atLeast"/>
        <w:jc w:val="center"/>
        <w:rPr>
          <w:kern w:val="0"/>
          <w:sz w:val="24"/>
        </w:rPr>
      </w:pPr>
      <w:r>
        <w:rPr>
          <w:rFonts w:hint="eastAsia"/>
          <w:kern w:val="0"/>
          <w:sz w:val="24"/>
        </w:rPr>
        <w:t>表</w:t>
      </w:r>
      <w:r>
        <w:rPr>
          <w:rFonts w:hint="eastAsia"/>
          <w:kern w:val="0"/>
          <w:sz w:val="24"/>
        </w:rPr>
        <w:t>2-3</w:t>
      </w:r>
      <w:r>
        <w:rPr>
          <w:kern w:val="0"/>
          <w:sz w:val="24"/>
        </w:rPr>
        <w:t>-3</w:t>
      </w:r>
      <w:r>
        <w:rPr>
          <w:rStyle w:val="af0"/>
          <w:rFonts w:ascii="宋体" w:hAnsi="宋体" w:cs="宋体" w:hint="eastAsia"/>
          <w:b w:val="0"/>
          <w:sz w:val="24"/>
          <w:shd w:val="clear" w:color="auto" w:fill="FFFFFF"/>
        </w:rPr>
        <w:t>Ⅱ类</w:t>
      </w:r>
      <w:r>
        <w:rPr>
          <w:rStyle w:val="af0"/>
          <w:rFonts w:ascii="宋体" w:hAnsi="宋体" w:cs="宋体" w:hint="eastAsia"/>
          <w:b w:val="0"/>
          <w:sz w:val="24"/>
          <w:shd w:val="clear" w:color="auto" w:fill="FFFFFF"/>
        </w:rPr>
        <w:t>C</w:t>
      </w:r>
      <w:r>
        <w:rPr>
          <w:rStyle w:val="af0"/>
          <w:rFonts w:ascii="宋体" w:hAnsi="宋体" w:cs="宋体" w:hint="eastAsia"/>
          <w:b w:val="0"/>
          <w:sz w:val="24"/>
          <w:shd w:val="clear" w:color="auto" w:fill="FFFFFF"/>
        </w:rPr>
        <w:t>类</w:t>
      </w:r>
      <w:r>
        <w:rPr>
          <w:rFonts w:hint="eastAsia"/>
          <w:kern w:val="0"/>
          <w:sz w:val="24"/>
        </w:rPr>
        <w:t>学科竞赛加分列表</w:t>
      </w:r>
    </w:p>
    <w:tbl>
      <w:tblPr>
        <w:tblW w:w="6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01"/>
        <w:gridCol w:w="1359"/>
        <w:gridCol w:w="1359"/>
        <w:gridCol w:w="1360"/>
      </w:tblGrid>
      <w:tr w:rsidR="00A92095" w14:paraId="50A7074F" w14:textId="77777777">
        <w:trPr>
          <w:trHeight w:hRule="exact" w:val="454"/>
          <w:jc w:val="center"/>
        </w:trPr>
        <w:tc>
          <w:tcPr>
            <w:tcW w:w="2501" w:type="dxa"/>
            <w:vAlign w:val="center"/>
          </w:tcPr>
          <w:p w14:paraId="0AACAA12" w14:textId="77777777" w:rsidR="00A92095" w:rsidRDefault="00C66ED8">
            <w:pPr>
              <w:widowControl/>
              <w:jc w:val="center"/>
              <w:rPr>
                <w:b/>
                <w:kern w:val="0"/>
                <w:sz w:val="24"/>
              </w:rPr>
            </w:pPr>
            <w:r>
              <w:rPr>
                <w:rFonts w:hint="eastAsia"/>
                <w:b/>
                <w:kern w:val="0"/>
                <w:sz w:val="24"/>
              </w:rPr>
              <w:t>级别</w:t>
            </w:r>
          </w:p>
        </w:tc>
        <w:tc>
          <w:tcPr>
            <w:tcW w:w="1359" w:type="dxa"/>
            <w:vAlign w:val="center"/>
          </w:tcPr>
          <w:p w14:paraId="1D052372" w14:textId="77777777" w:rsidR="00A92095" w:rsidRDefault="00C66ED8">
            <w:pPr>
              <w:widowControl/>
              <w:jc w:val="center"/>
              <w:rPr>
                <w:b/>
                <w:kern w:val="0"/>
                <w:sz w:val="24"/>
              </w:rPr>
            </w:pPr>
            <w:r>
              <w:rPr>
                <w:rFonts w:hint="eastAsia"/>
                <w:b/>
                <w:kern w:val="0"/>
                <w:sz w:val="24"/>
              </w:rPr>
              <w:t>一等</w:t>
            </w:r>
          </w:p>
        </w:tc>
        <w:tc>
          <w:tcPr>
            <w:tcW w:w="1359" w:type="dxa"/>
            <w:vAlign w:val="center"/>
          </w:tcPr>
          <w:p w14:paraId="692D9B03" w14:textId="77777777" w:rsidR="00A92095" w:rsidRDefault="00C66ED8">
            <w:pPr>
              <w:widowControl/>
              <w:jc w:val="center"/>
              <w:rPr>
                <w:b/>
                <w:kern w:val="0"/>
                <w:sz w:val="24"/>
              </w:rPr>
            </w:pPr>
            <w:r>
              <w:rPr>
                <w:rFonts w:hint="eastAsia"/>
                <w:b/>
                <w:kern w:val="0"/>
                <w:sz w:val="24"/>
              </w:rPr>
              <w:t>二等</w:t>
            </w:r>
          </w:p>
        </w:tc>
        <w:tc>
          <w:tcPr>
            <w:tcW w:w="1360" w:type="dxa"/>
            <w:vAlign w:val="center"/>
          </w:tcPr>
          <w:p w14:paraId="15A0B0B0" w14:textId="77777777" w:rsidR="00A92095" w:rsidRDefault="00C66ED8">
            <w:pPr>
              <w:widowControl/>
              <w:jc w:val="center"/>
              <w:rPr>
                <w:b/>
                <w:kern w:val="0"/>
                <w:sz w:val="24"/>
              </w:rPr>
            </w:pPr>
            <w:r>
              <w:rPr>
                <w:rFonts w:hint="eastAsia"/>
                <w:b/>
                <w:kern w:val="0"/>
                <w:sz w:val="24"/>
              </w:rPr>
              <w:t>三等</w:t>
            </w:r>
          </w:p>
        </w:tc>
      </w:tr>
      <w:tr w:rsidR="00A92095" w14:paraId="1F4D8D46" w14:textId="77777777">
        <w:trPr>
          <w:trHeight w:hRule="exact" w:val="454"/>
          <w:jc w:val="center"/>
        </w:trPr>
        <w:tc>
          <w:tcPr>
            <w:tcW w:w="2501" w:type="dxa"/>
            <w:vAlign w:val="center"/>
          </w:tcPr>
          <w:p w14:paraId="32D04475" w14:textId="77777777" w:rsidR="00A92095" w:rsidRDefault="00C66ED8">
            <w:pPr>
              <w:widowControl/>
              <w:jc w:val="center"/>
              <w:rPr>
                <w:kern w:val="0"/>
                <w:sz w:val="24"/>
              </w:rPr>
            </w:pPr>
            <w:r>
              <w:rPr>
                <w:rFonts w:hint="eastAsia"/>
                <w:kern w:val="0"/>
                <w:sz w:val="24"/>
              </w:rPr>
              <w:t>国家级</w:t>
            </w:r>
          </w:p>
        </w:tc>
        <w:tc>
          <w:tcPr>
            <w:tcW w:w="1359" w:type="dxa"/>
            <w:vAlign w:val="center"/>
          </w:tcPr>
          <w:p w14:paraId="7ADEFF69" w14:textId="77777777" w:rsidR="00A92095" w:rsidRDefault="00C66ED8">
            <w:pPr>
              <w:widowControl/>
              <w:jc w:val="center"/>
              <w:rPr>
                <w:kern w:val="0"/>
                <w:sz w:val="24"/>
              </w:rPr>
            </w:pPr>
            <w:r>
              <w:rPr>
                <w:rFonts w:hint="eastAsia"/>
                <w:kern w:val="0"/>
                <w:sz w:val="24"/>
              </w:rPr>
              <w:t>12</w:t>
            </w:r>
            <w:r>
              <w:rPr>
                <w:rFonts w:hint="eastAsia"/>
                <w:kern w:val="0"/>
                <w:sz w:val="24"/>
              </w:rPr>
              <w:t>分</w:t>
            </w:r>
          </w:p>
        </w:tc>
        <w:tc>
          <w:tcPr>
            <w:tcW w:w="1359" w:type="dxa"/>
            <w:vAlign w:val="center"/>
          </w:tcPr>
          <w:p w14:paraId="57F96737" w14:textId="77777777" w:rsidR="00A92095" w:rsidRDefault="00C66ED8">
            <w:pPr>
              <w:widowControl/>
              <w:jc w:val="center"/>
              <w:rPr>
                <w:kern w:val="0"/>
                <w:sz w:val="24"/>
              </w:rPr>
            </w:pPr>
            <w:r>
              <w:rPr>
                <w:rFonts w:hint="eastAsia"/>
                <w:kern w:val="0"/>
                <w:sz w:val="24"/>
              </w:rPr>
              <w:t>10</w:t>
            </w:r>
            <w:r>
              <w:rPr>
                <w:rFonts w:hint="eastAsia"/>
                <w:kern w:val="0"/>
                <w:sz w:val="24"/>
              </w:rPr>
              <w:t>分</w:t>
            </w:r>
          </w:p>
        </w:tc>
        <w:tc>
          <w:tcPr>
            <w:tcW w:w="1360" w:type="dxa"/>
            <w:vAlign w:val="center"/>
          </w:tcPr>
          <w:p w14:paraId="15F97D6D" w14:textId="77777777" w:rsidR="00A92095" w:rsidRDefault="00C66ED8">
            <w:pPr>
              <w:widowControl/>
              <w:jc w:val="center"/>
              <w:rPr>
                <w:kern w:val="0"/>
                <w:sz w:val="24"/>
              </w:rPr>
            </w:pPr>
            <w:r>
              <w:rPr>
                <w:rFonts w:hint="eastAsia"/>
                <w:kern w:val="0"/>
                <w:sz w:val="24"/>
              </w:rPr>
              <w:t>8</w:t>
            </w:r>
            <w:r>
              <w:rPr>
                <w:rFonts w:hint="eastAsia"/>
                <w:kern w:val="0"/>
                <w:sz w:val="24"/>
              </w:rPr>
              <w:t>分</w:t>
            </w:r>
          </w:p>
        </w:tc>
      </w:tr>
      <w:tr w:rsidR="00A92095" w14:paraId="3CC24381" w14:textId="77777777">
        <w:trPr>
          <w:trHeight w:hRule="exact" w:val="454"/>
          <w:jc w:val="center"/>
        </w:trPr>
        <w:tc>
          <w:tcPr>
            <w:tcW w:w="2501" w:type="dxa"/>
            <w:vAlign w:val="center"/>
          </w:tcPr>
          <w:p w14:paraId="7D3185A0" w14:textId="77777777" w:rsidR="00A92095" w:rsidRDefault="00C66ED8">
            <w:pPr>
              <w:widowControl/>
              <w:jc w:val="center"/>
              <w:rPr>
                <w:kern w:val="0"/>
                <w:sz w:val="24"/>
              </w:rPr>
            </w:pPr>
            <w:r>
              <w:rPr>
                <w:rFonts w:hint="eastAsia"/>
                <w:kern w:val="0"/>
                <w:sz w:val="24"/>
              </w:rPr>
              <w:t>省级（</w:t>
            </w:r>
            <w:proofErr w:type="gramStart"/>
            <w:r>
              <w:rPr>
                <w:rFonts w:hint="eastAsia"/>
                <w:kern w:val="0"/>
                <w:sz w:val="24"/>
              </w:rPr>
              <w:t>含区域</w:t>
            </w:r>
            <w:proofErr w:type="gramEnd"/>
            <w:r>
              <w:rPr>
                <w:rFonts w:hint="eastAsia"/>
                <w:kern w:val="0"/>
                <w:sz w:val="24"/>
              </w:rPr>
              <w:t>竞赛）</w:t>
            </w:r>
          </w:p>
        </w:tc>
        <w:tc>
          <w:tcPr>
            <w:tcW w:w="1359" w:type="dxa"/>
            <w:vAlign w:val="center"/>
          </w:tcPr>
          <w:p w14:paraId="6FE04B1A" w14:textId="77777777" w:rsidR="00A92095" w:rsidRDefault="00C66ED8">
            <w:pPr>
              <w:widowControl/>
              <w:jc w:val="center"/>
              <w:rPr>
                <w:kern w:val="0"/>
                <w:sz w:val="24"/>
              </w:rPr>
            </w:pPr>
            <w:r>
              <w:rPr>
                <w:rFonts w:hint="eastAsia"/>
                <w:kern w:val="0"/>
                <w:sz w:val="24"/>
              </w:rPr>
              <w:t>8</w:t>
            </w:r>
            <w:r>
              <w:rPr>
                <w:rFonts w:hint="eastAsia"/>
                <w:kern w:val="0"/>
                <w:sz w:val="24"/>
              </w:rPr>
              <w:t>分</w:t>
            </w:r>
          </w:p>
        </w:tc>
        <w:tc>
          <w:tcPr>
            <w:tcW w:w="1359" w:type="dxa"/>
            <w:vAlign w:val="center"/>
          </w:tcPr>
          <w:p w14:paraId="0AAE0794" w14:textId="77777777" w:rsidR="00A92095" w:rsidRDefault="00C66ED8">
            <w:pPr>
              <w:widowControl/>
              <w:jc w:val="center"/>
              <w:rPr>
                <w:kern w:val="0"/>
                <w:sz w:val="24"/>
              </w:rPr>
            </w:pPr>
            <w:r>
              <w:rPr>
                <w:rFonts w:hint="eastAsia"/>
                <w:kern w:val="0"/>
                <w:sz w:val="24"/>
              </w:rPr>
              <w:t>6</w:t>
            </w:r>
            <w:r>
              <w:rPr>
                <w:rFonts w:hint="eastAsia"/>
                <w:kern w:val="0"/>
                <w:sz w:val="24"/>
              </w:rPr>
              <w:t>分</w:t>
            </w:r>
          </w:p>
        </w:tc>
        <w:tc>
          <w:tcPr>
            <w:tcW w:w="1360" w:type="dxa"/>
            <w:vAlign w:val="center"/>
          </w:tcPr>
          <w:p w14:paraId="5165783B" w14:textId="77777777" w:rsidR="00A92095" w:rsidRDefault="00C66ED8">
            <w:pPr>
              <w:widowControl/>
              <w:jc w:val="center"/>
              <w:rPr>
                <w:kern w:val="0"/>
                <w:sz w:val="24"/>
              </w:rPr>
            </w:pPr>
            <w:r>
              <w:rPr>
                <w:rFonts w:hint="eastAsia"/>
                <w:kern w:val="0"/>
                <w:sz w:val="24"/>
              </w:rPr>
              <w:t>4</w:t>
            </w:r>
            <w:r>
              <w:rPr>
                <w:rFonts w:hint="eastAsia"/>
                <w:kern w:val="0"/>
                <w:sz w:val="24"/>
              </w:rPr>
              <w:t>分</w:t>
            </w:r>
          </w:p>
        </w:tc>
      </w:tr>
      <w:tr w:rsidR="00A92095" w14:paraId="17DB132B" w14:textId="77777777">
        <w:trPr>
          <w:trHeight w:hRule="exact" w:val="454"/>
          <w:jc w:val="center"/>
        </w:trPr>
        <w:tc>
          <w:tcPr>
            <w:tcW w:w="2501" w:type="dxa"/>
            <w:vAlign w:val="center"/>
          </w:tcPr>
          <w:p w14:paraId="03A47E10" w14:textId="77777777" w:rsidR="00A92095" w:rsidRDefault="00C66ED8">
            <w:pPr>
              <w:widowControl/>
              <w:jc w:val="center"/>
              <w:rPr>
                <w:kern w:val="0"/>
                <w:sz w:val="24"/>
              </w:rPr>
            </w:pPr>
            <w:r>
              <w:rPr>
                <w:rFonts w:hint="eastAsia"/>
                <w:kern w:val="0"/>
                <w:sz w:val="24"/>
              </w:rPr>
              <w:t>校级</w:t>
            </w:r>
          </w:p>
        </w:tc>
        <w:tc>
          <w:tcPr>
            <w:tcW w:w="1359" w:type="dxa"/>
            <w:vAlign w:val="center"/>
          </w:tcPr>
          <w:p w14:paraId="5884E941" w14:textId="77777777" w:rsidR="00A92095" w:rsidRDefault="00C66ED8">
            <w:pPr>
              <w:widowControl/>
              <w:jc w:val="center"/>
              <w:rPr>
                <w:kern w:val="0"/>
                <w:sz w:val="24"/>
              </w:rPr>
            </w:pPr>
            <w:r>
              <w:rPr>
                <w:rFonts w:hint="eastAsia"/>
                <w:kern w:val="0"/>
                <w:sz w:val="24"/>
              </w:rPr>
              <w:t>3</w:t>
            </w:r>
            <w:r>
              <w:rPr>
                <w:rFonts w:hint="eastAsia"/>
                <w:kern w:val="0"/>
                <w:sz w:val="24"/>
              </w:rPr>
              <w:t>分</w:t>
            </w:r>
          </w:p>
        </w:tc>
        <w:tc>
          <w:tcPr>
            <w:tcW w:w="1359" w:type="dxa"/>
            <w:vAlign w:val="center"/>
          </w:tcPr>
          <w:p w14:paraId="7DF53A5A" w14:textId="77777777" w:rsidR="00A92095" w:rsidRDefault="00C66ED8">
            <w:pPr>
              <w:widowControl/>
              <w:jc w:val="center"/>
              <w:rPr>
                <w:kern w:val="0"/>
                <w:sz w:val="24"/>
              </w:rPr>
            </w:pPr>
            <w:r>
              <w:rPr>
                <w:rFonts w:hint="eastAsia"/>
                <w:kern w:val="0"/>
                <w:sz w:val="24"/>
              </w:rPr>
              <w:t>2</w:t>
            </w:r>
            <w:r>
              <w:rPr>
                <w:rFonts w:hint="eastAsia"/>
                <w:kern w:val="0"/>
                <w:sz w:val="24"/>
              </w:rPr>
              <w:t>分</w:t>
            </w:r>
          </w:p>
        </w:tc>
        <w:tc>
          <w:tcPr>
            <w:tcW w:w="1360" w:type="dxa"/>
            <w:vAlign w:val="center"/>
          </w:tcPr>
          <w:p w14:paraId="43CC836F" w14:textId="77777777" w:rsidR="00A92095" w:rsidRDefault="00C66ED8">
            <w:pPr>
              <w:widowControl/>
              <w:jc w:val="center"/>
              <w:rPr>
                <w:kern w:val="0"/>
                <w:sz w:val="24"/>
              </w:rPr>
            </w:pPr>
            <w:r>
              <w:rPr>
                <w:rFonts w:hint="eastAsia"/>
                <w:kern w:val="0"/>
                <w:sz w:val="24"/>
              </w:rPr>
              <w:t>1</w:t>
            </w:r>
            <w:r>
              <w:rPr>
                <w:rFonts w:hint="eastAsia"/>
                <w:kern w:val="0"/>
                <w:sz w:val="24"/>
              </w:rPr>
              <w:t>分</w:t>
            </w:r>
          </w:p>
        </w:tc>
      </w:tr>
    </w:tbl>
    <w:p w14:paraId="4A7B03EE" w14:textId="77777777" w:rsidR="00A92095" w:rsidRDefault="00A92095">
      <w:pPr>
        <w:widowControl/>
        <w:spacing w:beforeLines="50" w:before="156" w:afterLines="50" w:after="156" w:line="420" w:lineRule="atLeast"/>
        <w:jc w:val="left"/>
        <w:rPr>
          <w:kern w:val="0"/>
          <w:sz w:val="24"/>
        </w:rPr>
      </w:pPr>
    </w:p>
    <w:p w14:paraId="6C529AD9" w14:textId="77777777" w:rsidR="00A92095" w:rsidRDefault="00C66ED8">
      <w:pPr>
        <w:widowControl/>
        <w:spacing w:beforeLines="50" w:before="156" w:afterLines="50" w:after="156" w:line="420" w:lineRule="atLeast"/>
        <w:ind w:firstLineChars="200" w:firstLine="480"/>
        <w:jc w:val="left"/>
        <w:rPr>
          <w:sz w:val="24"/>
        </w:rPr>
      </w:pPr>
      <w:r>
        <w:rPr>
          <w:kern w:val="0"/>
          <w:sz w:val="24"/>
        </w:rPr>
        <w:t>注</w:t>
      </w:r>
      <w:r>
        <w:rPr>
          <w:rFonts w:hint="eastAsia"/>
          <w:kern w:val="0"/>
          <w:sz w:val="24"/>
        </w:rPr>
        <w:t>：</w:t>
      </w:r>
    </w:p>
    <w:p w14:paraId="380B6B6C" w14:textId="77777777" w:rsidR="00A92095" w:rsidRDefault="00C66ED8">
      <w:pPr>
        <w:widowControl/>
        <w:spacing w:beforeLines="50" w:before="156" w:afterLines="50" w:after="156" w:line="420" w:lineRule="atLeast"/>
        <w:ind w:firstLineChars="200" w:firstLine="480"/>
        <w:jc w:val="left"/>
        <w:rPr>
          <w:sz w:val="24"/>
        </w:rPr>
      </w:pPr>
      <w:r>
        <w:rPr>
          <w:rFonts w:hint="eastAsia"/>
          <w:sz w:val="24"/>
        </w:rPr>
        <w:t>1.ACM/ICPC</w:t>
      </w:r>
      <w:r>
        <w:rPr>
          <w:rFonts w:hint="eastAsia"/>
          <w:sz w:val="24"/>
        </w:rPr>
        <w:t>国际大学生程序设计竞赛参加世界总决赛的，所有主力队员（排名前五）可获得</w:t>
      </w:r>
      <w:r>
        <w:rPr>
          <w:rFonts w:hint="eastAsia"/>
          <w:sz w:val="24"/>
        </w:rPr>
        <w:t>60</w:t>
      </w:r>
      <w:r>
        <w:rPr>
          <w:rFonts w:hint="eastAsia"/>
          <w:sz w:val="24"/>
        </w:rPr>
        <w:t>分学术原始分。若在</w:t>
      </w:r>
      <w:proofErr w:type="gramStart"/>
      <w:r>
        <w:rPr>
          <w:rFonts w:hint="eastAsia"/>
          <w:sz w:val="24"/>
        </w:rPr>
        <w:t>区域赛</w:t>
      </w:r>
      <w:proofErr w:type="gramEnd"/>
      <w:r>
        <w:rPr>
          <w:rFonts w:hint="eastAsia"/>
          <w:sz w:val="24"/>
        </w:rPr>
        <w:t>中多次获奖的，先计算最高</w:t>
      </w:r>
      <w:r>
        <w:rPr>
          <w:rFonts w:hint="eastAsia"/>
          <w:sz w:val="24"/>
        </w:rPr>
        <w:lastRenderedPageBreak/>
        <w:t>荣誉，按表</w:t>
      </w:r>
      <w:r>
        <w:rPr>
          <w:rFonts w:hint="eastAsia"/>
          <w:sz w:val="24"/>
        </w:rPr>
        <w:t>2-</w:t>
      </w:r>
      <w:r>
        <w:rPr>
          <w:sz w:val="24"/>
        </w:rPr>
        <w:t>3</w:t>
      </w:r>
      <w:r>
        <w:rPr>
          <w:rFonts w:hint="eastAsia"/>
          <w:sz w:val="24"/>
        </w:rPr>
        <w:t>-1</w:t>
      </w:r>
      <w:r>
        <w:rPr>
          <w:rFonts w:hint="eastAsia"/>
          <w:sz w:val="24"/>
        </w:rPr>
        <w:t>加分，之后在同一参赛周期每多一项金奖加</w:t>
      </w:r>
      <w:r>
        <w:rPr>
          <w:rFonts w:hint="eastAsia"/>
          <w:sz w:val="24"/>
        </w:rPr>
        <w:t>5</w:t>
      </w:r>
      <w:r>
        <w:rPr>
          <w:rFonts w:hint="eastAsia"/>
          <w:sz w:val="24"/>
        </w:rPr>
        <w:t>分，每多一项银奖加</w:t>
      </w:r>
      <w:r>
        <w:rPr>
          <w:rFonts w:hint="eastAsia"/>
          <w:sz w:val="24"/>
        </w:rPr>
        <w:t>2</w:t>
      </w:r>
      <w:r>
        <w:rPr>
          <w:rFonts w:hint="eastAsia"/>
          <w:sz w:val="24"/>
        </w:rPr>
        <w:t>分，每多一项铜奖加</w:t>
      </w:r>
      <w:r>
        <w:rPr>
          <w:rFonts w:hint="eastAsia"/>
          <w:sz w:val="24"/>
        </w:rPr>
        <w:t>1</w:t>
      </w:r>
      <w:r>
        <w:rPr>
          <w:rFonts w:hint="eastAsia"/>
          <w:sz w:val="24"/>
        </w:rPr>
        <w:t>分。</w:t>
      </w:r>
    </w:p>
    <w:p w14:paraId="2924D9FD" w14:textId="77777777" w:rsidR="00A92095" w:rsidRDefault="00C66ED8">
      <w:pPr>
        <w:widowControl/>
        <w:spacing w:beforeLines="50" w:before="156" w:afterLines="50" w:after="156" w:line="420" w:lineRule="atLeast"/>
        <w:ind w:firstLineChars="200" w:firstLine="480"/>
        <w:jc w:val="left"/>
        <w:rPr>
          <w:color w:val="000000" w:themeColor="text1"/>
          <w:kern w:val="0"/>
          <w:sz w:val="24"/>
        </w:rPr>
      </w:pPr>
      <w:r>
        <w:rPr>
          <w:rFonts w:hint="eastAsia"/>
          <w:color w:val="000000" w:themeColor="text1"/>
          <w:kern w:val="0"/>
          <w:sz w:val="24"/>
        </w:rPr>
        <w:t>2.</w:t>
      </w:r>
      <w:r>
        <w:rPr>
          <w:rFonts w:hint="eastAsia"/>
          <w:color w:val="000000" w:themeColor="text1"/>
          <w:kern w:val="0"/>
          <w:sz w:val="24"/>
        </w:rPr>
        <w:t>全国大学生创新创业训练计划年会展示入围项目按</w:t>
      </w:r>
      <w:r>
        <w:rPr>
          <w:rStyle w:val="af0"/>
          <w:rFonts w:ascii="宋体" w:hAnsi="宋体" w:cs="宋体" w:hint="eastAsia"/>
          <w:b w:val="0"/>
          <w:sz w:val="24"/>
          <w:shd w:val="clear" w:color="auto" w:fill="FFFFFF"/>
        </w:rPr>
        <w:t>Ⅱ类中的</w:t>
      </w:r>
      <w:r>
        <w:rPr>
          <w:rStyle w:val="af0"/>
          <w:rFonts w:ascii="宋体" w:hAnsi="宋体" w:cs="宋体" w:hint="eastAsia"/>
          <w:b w:val="0"/>
          <w:sz w:val="24"/>
          <w:shd w:val="clear" w:color="auto" w:fill="FFFFFF"/>
        </w:rPr>
        <w:t>B</w:t>
      </w:r>
      <w:r>
        <w:rPr>
          <w:rStyle w:val="af0"/>
          <w:rFonts w:ascii="宋体" w:hAnsi="宋体" w:cs="宋体" w:hint="eastAsia"/>
          <w:b w:val="0"/>
          <w:sz w:val="24"/>
          <w:shd w:val="clear" w:color="auto" w:fill="FFFFFF"/>
        </w:rPr>
        <w:t>类竞赛</w:t>
      </w:r>
      <w:r>
        <w:rPr>
          <w:rFonts w:hint="eastAsia"/>
          <w:color w:val="000000" w:themeColor="text1"/>
          <w:kern w:val="0"/>
          <w:sz w:val="24"/>
        </w:rPr>
        <w:t>国家级一等奖计分；</w:t>
      </w:r>
    </w:p>
    <w:p w14:paraId="05CB8AE4" w14:textId="77777777" w:rsidR="00A92095" w:rsidRDefault="00C66ED8">
      <w:pPr>
        <w:widowControl/>
        <w:spacing w:beforeLines="50" w:before="156" w:afterLines="50" w:after="156" w:line="420" w:lineRule="atLeast"/>
        <w:ind w:firstLineChars="200" w:firstLine="480"/>
        <w:jc w:val="left"/>
        <w:rPr>
          <w:color w:val="000000" w:themeColor="text1"/>
          <w:kern w:val="0"/>
          <w:sz w:val="24"/>
        </w:rPr>
      </w:pPr>
      <w:r>
        <w:rPr>
          <w:rFonts w:hint="eastAsia"/>
          <w:color w:val="000000" w:themeColor="text1"/>
          <w:kern w:val="0"/>
          <w:sz w:val="24"/>
        </w:rPr>
        <w:t>3.</w:t>
      </w:r>
      <w:r>
        <w:rPr>
          <w:rFonts w:hint="eastAsia"/>
          <w:color w:val="000000" w:themeColor="text1"/>
          <w:kern w:val="0"/>
          <w:sz w:val="24"/>
        </w:rPr>
        <w:t>美国大学生数学建模竞赛</w:t>
      </w:r>
      <w:proofErr w:type="spellStart"/>
      <w:r>
        <w:rPr>
          <w:rFonts w:hint="eastAsia"/>
          <w:color w:val="000000" w:themeColor="text1"/>
          <w:kern w:val="0"/>
          <w:sz w:val="24"/>
        </w:rPr>
        <w:t>OutsdandingWinner</w:t>
      </w:r>
      <w:proofErr w:type="spellEnd"/>
      <w:r>
        <w:rPr>
          <w:rFonts w:hint="eastAsia"/>
          <w:color w:val="000000" w:themeColor="text1"/>
          <w:kern w:val="0"/>
          <w:sz w:val="24"/>
        </w:rPr>
        <w:t xml:space="preserve"> /Finalist /Meritorious Winner</w:t>
      </w:r>
      <w:r>
        <w:rPr>
          <w:rFonts w:hint="eastAsia"/>
          <w:color w:val="000000" w:themeColor="text1"/>
          <w:kern w:val="0"/>
          <w:sz w:val="24"/>
        </w:rPr>
        <w:t>，分别按省级一等</w:t>
      </w:r>
      <w:r>
        <w:rPr>
          <w:rFonts w:hint="eastAsia"/>
          <w:color w:val="000000" w:themeColor="text1"/>
          <w:kern w:val="0"/>
          <w:sz w:val="24"/>
        </w:rPr>
        <w:t>/</w:t>
      </w:r>
      <w:r>
        <w:rPr>
          <w:rFonts w:hint="eastAsia"/>
          <w:color w:val="000000" w:themeColor="text1"/>
          <w:kern w:val="0"/>
          <w:sz w:val="24"/>
        </w:rPr>
        <w:t>二等</w:t>
      </w:r>
      <w:r>
        <w:rPr>
          <w:rFonts w:hint="eastAsia"/>
          <w:color w:val="000000" w:themeColor="text1"/>
          <w:kern w:val="0"/>
          <w:sz w:val="24"/>
        </w:rPr>
        <w:t>/</w:t>
      </w:r>
      <w:r>
        <w:rPr>
          <w:rFonts w:hint="eastAsia"/>
          <w:color w:val="000000" w:themeColor="text1"/>
          <w:kern w:val="0"/>
          <w:sz w:val="24"/>
        </w:rPr>
        <w:t>三等计分，</w:t>
      </w:r>
      <w:r>
        <w:rPr>
          <w:color w:val="000000" w:themeColor="text1"/>
          <w:kern w:val="0"/>
          <w:sz w:val="24"/>
        </w:rPr>
        <w:t>Honorable Men</w:t>
      </w:r>
      <w:r>
        <w:rPr>
          <w:color w:val="000000" w:themeColor="text1"/>
          <w:kern w:val="0"/>
          <w:sz w:val="24"/>
        </w:rPr>
        <w:t>tion</w:t>
      </w:r>
      <w:r>
        <w:rPr>
          <w:color w:val="000000" w:themeColor="text1"/>
          <w:kern w:val="0"/>
          <w:sz w:val="24"/>
        </w:rPr>
        <w:t>及以下奖项不加分</w:t>
      </w:r>
      <w:r>
        <w:rPr>
          <w:rFonts w:hint="eastAsia"/>
          <w:color w:val="000000" w:themeColor="text1"/>
          <w:kern w:val="0"/>
          <w:sz w:val="24"/>
        </w:rPr>
        <w:t>。</w:t>
      </w:r>
    </w:p>
    <w:p w14:paraId="6C9C0758" w14:textId="77777777" w:rsidR="00A92095" w:rsidRDefault="00C66ED8">
      <w:pPr>
        <w:widowControl/>
        <w:spacing w:beforeLines="50" w:before="156" w:afterLines="50" w:after="156" w:line="420" w:lineRule="atLeast"/>
        <w:ind w:firstLineChars="200" w:firstLine="480"/>
        <w:jc w:val="left"/>
        <w:rPr>
          <w:color w:val="000000" w:themeColor="text1"/>
          <w:kern w:val="0"/>
          <w:sz w:val="24"/>
        </w:rPr>
      </w:pPr>
      <w:r>
        <w:rPr>
          <w:rFonts w:hint="eastAsia"/>
          <w:color w:val="000000" w:themeColor="text1"/>
          <w:kern w:val="0"/>
          <w:sz w:val="24"/>
        </w:rPr>
        <w:t>4.</w:t>
      </w:r>
      <w:r>
        <w:rPr>
          <w:rFonts w:hint="eastAsia"/>
          <w:color w:val="000000" w:themeColor="text1"/>
          <w:kern w:val="0"/>
          <w:sz w:val="24"/>
        </w:rPr>
        <w:t>全国大学生数学竞赛中，获奖证书中未注明“决赛”的按校级计分，注明“湖北省大学生数学竞赛”的按省级计分，注明“决赛”的按国家级计分。</w:t>
      </w:r>
    </w:p>
    <w:p w14:paraId="38D2B5DA" w14:textId="77777777" w:rsidR="00A92095" w:rsidRDefault="00C66ED8">
      <w:pPr>
        <w:widowControl/>
        <w:spacing w:beforeLines="50" w:before="156" w:afterLines="50" w:after="156" w:line="420" w:lineRule="atLeast"/>
        <w:ind w:firstLineChars="200" w:firstLine="480"/>
        <w:jc w:val="left"/>
        <w:rPr>
          <w:color w:val="000000" w:themeColor="text1"/>
          <w:kern w:val="0"/>
          <w:sz w:val="24"/>
        </w:rPr>
      </w:pPr>
      <w:r>
        <w:rPr>
          <w:rFonts w:hint="eastAsia"/>
          <w:color w:val="000000" w:themeColor="text1"/>
          <w:kern w:val="0"/>
          <w:sz w:val="24"/>
        </w:rPr>
        <w:t>5.</w:t>
      </w:r>
      <w:r>
        <w:rPr>
          <w:rFonts w:hint="eastAsia"/>
          <w:color w:val="000000" w:themeColor="text1"/>
          <w:kern w:val="0"/>
          <w:sz w:val="24"/>
        </w:rPr>
        <w:t>全国大学生英语竞赛中，获奖证书标题为“全国大学生英语竞赛（</w:t>
      </w:r>
      <w:r>
        <w:rPr>
          <w:rFonts w:hint="eastAsia"/>
          <w:color w:val="000000" w:themeColor="text1"/>
          <w:kern w:val="0"/>
          <w:sz w:val="24"/>
        </w:rPr>
        <w:t>NECCS</w:t>
      </w:r>
      <w:r>
        <w:rPr>
          <w:rFonts w:hint="eastAsia"/>
          <w:color w:val="000000" w:themeColor="text1"/>
          <w:kern w:val="0"/>
          <w:sz w:val="24"/>
        </w:rPr>
        <w:t>）”的按校级计分，标题为“全国大学生英语竞赛全国总决赛”的按国家级计分。</w:t>
      </w:r>
    </w:p>
    <w:p w14:paraId="069741D8" w14:textId="77777777" w:rsidR="00A92095" w:rsidRDefault="00C66ED8">
      <w:pPr>
        <w:widowControl/>
        <w:spacing w:beforeLines="50" w:before="156" w:afterLines="50" w:after="156" w:line="420" w:lineRule="atLeast"/>
        <w:ind w:firstLineChars="200" w:firstLine="480"/>
        <w:jc w:val="left"/>
        <w:rPr>
          <w:color w:val="000000" w:themeColor="text1"/>
          <w:kern w:val="0"/>
          <w:sz w:val="24"/>
        </w:rPr>
      </w:pPr>
      <w:r>
        <w:rPr>
          <w:rFonts w:hint="eastAsia"/>
          <w:color w:val="000000" w:themeColor="text1"/>
          <w:kern w:val="0"/>
          <w:sz w:val="24"/>
        </w:rPr>
        <w:t>6</w:t>
      </w:r>
      <w:r>
        <w:rPr>
          <w:color w:val="000000" w:themeColor="text1"/>
          <w:kern w:val="0"/>
          <w:sz w:val="24"/>
        </w:rPr>
        <w:t>.</w:t>
      </w:r>
      <w:r>
        <w:rPr>
          <w:rFonts w:cs="仿宋" w:hint="eastAsia"/>
          <w:color w:val="000000" w:themeColor="text1"/>
          <w:sz w:val="24"/>
          <w:szCs w:val="28"/>
        </w:rPr>
        <w:t>国际遗传工程机器设计</w:t>
      </w:r>
      <w:proofErr w:type="gramStart"/>
      <w:r>
        <w:rPr>
          <w:rFonts w:cs="仿宋" w:hint="eastAsia"/>
          <w:color w:val="000000" w:themeColor="text1"/>
          <w:sz w:val="24"/>
          <w:szCs w:val="28"/>
        </w:rPr>
        <w:t>竞赛按</w:t>
      </w:r>
      <w:proofErr w:type="gramEnd"/>
      <w:r>
        <w:rPr>
          <w:rFonts w:cs="仿宋" w:hint="eastAsia"/>
          <w:color w:val="000000" w:themeColor="text1"/>
          <w:sz w:val="24"/>
          <w:szCs w:val="28"/>
        </w:rPr>
        <w:t>国家级计分。</w:t>
      </w:r>
    </w:p>
    <w:p w14:paraId="73C5A02E" w14:textId="77777777" w:rsidR="00A92095" w:rsidRDefault="00C66ED8">
      <w:pPr>
        <w:widowControl/>
        <w:spacing w:beforeLines="50" w:before="156" w:afterLines="50" w:after="156" w:line="420" w:lineRule="atLeast"/>
        <w:ind w:firstLineChars="200" w:firstLine="480"/>
        <w:jc w:val="left"/>
        <w:rPr>
          <w:color w:val="000000" w:themeColor="text1"/>
          <w:kern w:val="0"/>
          <w:sz w:val="24"/>
        </w:rPr>
      </w:pPr>
      <w:r>
        <w:rPr>
          <w:color w:val="000000" w:themeColor="text1"/>
          <w:sz w:val="24"/>
        </w:rPr>
        <w:t>7</w:t>
      </w:r>
      <w:r>
        <w:rPr>
          <w:rFonts w:hint="eastAsia"/>
          <w:color w:val="000000" w:themeColor="text1"/>
          <w:sz w:val="24"/>
        </w:rPr>
        <w:t>.</w:t>
      </w:r>
      <w:r>
        <w:rPr>
          <w:rFonts w:hint="eastAsia"/>
          <w:color w:val="000000" w:themeColor="text1"/>
          <w:sz w:val="24"/>
        </w:rPr>
        <w:t>参加同一比赛在同一竞赛周期内多次获奖，只</w:t>
      </w:r>
      <w:proofErr w:type="gramStart"/>
      <w:r>
        <w:rPr>
          <w:rFonts w:hint="eastAsia"/>
          <w:color w:val="000000" w:themeColor="text1"/>
          <w:sz w:val="24"/>
        </w:rPr>
        <w:t>取最高</w:t>
      </w:r>
      <w:proofErr w:type="gramEnd"/>
      <w:r>
        <w:rPr>
          <w:rFonts w:hint="eastAsia"/>
          <w:color w:val="000000" w:themeColor="text1"/>
          <w:sz w:val="24"/>
        </w:rPr>
        <w:t>获奖成绩进行计分。参加</w:t>
      </w:r>
      <w:r>
        <w:rPr>
          <w:rFonts w:hint="eastAsia"/>
          <w:color w:val="000000" w:themeColor="text1"/>
          <w:kern w:val="0"/>
          <w:sz w:val="24"/>
        </w:rPr>
        <w:t>同一比赛在不同竞赛周期内获奖，</w:t>
      </w:r>
      <w:proofErr w:type="gramStart"/>
      <w:r>
        <w:rPr>
          <w:rFonts w:hint="eastAsia"/>
          <w:color w:val="000000" w:themeColor="text1"/>
          <w:kern w:val="0"/>
          <w:sz w:val="24"/>
        </w:rPr>
        <w:t>取最高</w:t>
      </w:r>
      <w:proofErr w:type="gramEnd"/>
      <w:r>
        <w:rPr>
          <w:rFonts w:hint="eastAsia"/>
          <w:color w:val="000000" w:themeColor="text1"/>
          <w:kern w:val="0"/>
          <w:sz w:val="24"/>
        </w:rPr>
        <w:t>获奖成绩全额计分，次高成绩按</w:t>
      </w:r>
      <w:r>
        <w:rPr>
          <w:rFonts w:hint="eastAsia"/>
          <w:color w:val="000000" w:themeColor="text1"/>
          <w:kern w:val="0"/>
          <w:sz w:val="24"/>
        </w:rPr>
        <w:t>8</w:t>
      </w:r>
      <w:r>
        <w:rPr>
          <w:color w:val="000000" w:themeColor="text1"/>
          <w:kern w:val="0"/>
          <w:sz w:val="24"/>
        </w:rPr>
        <w:t>0%</w:t>
      </w:r>
      <w:r>
        <w:rPr>
          <w:rFonts w:hint="eastAsia"/>
          <w:color w:val="000000" w:themeColor="text1"/>
          <w:kern w:val="0"/>
          <w:sz w:val="24"/>
        </w:rPr>
        <w:t>计分，第三高成绩按</w:t>
      </w:r>
      <w:r>
        <w:rPr>
          <w:rFonts w:hint="eastAsia"/>
          <w:color w:val="000000" w:themeColor="text1"/>
          <w:kern w:val="0"/>
          <w:sz w:val="24"/>
        </w:rPr>
        <w:t>6</w:t>
      </w:r>
      <w:r>
        <w:rPr>
          <w:color w:val="000000" w:themeColor="text1"/>
          <w:kern w:val="0"/>
          <w:sz w:val="24"/>
        </w:rPr>
        <w:t>0%</w:t>
      </w:r>
      <w:r>
        <w:rPr>
          <w:rFonts w:hint="eastAsia"/>
          <w:color w:val="000000" w:themeColor="text1"/>
          <w:kern w:val="0"/>
          <w:sz w:val="24"/>
        </w:rPr>
        <w:t>计分。有多人参与时，队长（没有明确队长时取第一排名人，</w:t>
      </w:r>
      <w:r>
        <w:rPr>
          <w:rFonts w:hint="eastAsia"/>
          <w:color w:val="000000" w:themeColor="text1"/>
          <w:sz w:val="24"/>
        </w:rPr>
        <w:t>ACM/ICPC</w:t>
      </w:r>
      <w:r>
        <w:rPr>
          <w:rFonts w:hint="eastAsia"/>
          <w:color w:val="000000" w:themeColor="text1"/>
          <w:sz w:val="24"/>
        </w:rPr>
        <w:t>国际大学生程序设计竞赛、</w:t>
      </w:r>
      <w:r>
        <w:rPr>
          <w:rFonts w:hint="eastAsia"/>
          <w:color w:val="000000" w:themeColor="text1"/>
          <w:kern w:val="0"/>
          <w:sz w:val="24"/>
        </w:rPr>
        <w:t>“全国大学生数学建模竞赛”和“中国软件杯”由队员推荐队长并经指导老师签字同意）计满分，其余主力队员按</w:t>
      </w:r>
      <w:r>
        <w:rPr>
          <w:rFonts w:hint="eastAsia"/>
          <w:color w:val="000000" w:themeColor="text1"/>
          <w:kern w:val="0"/>
          <w:sz w:val="24"/>
        </w:rPr>
        <w:t>80%</w:t>
      </w:r>
      <w:r>
        <w:rPr>
          <w:rFonts w:hint="eastAsia"/>
          <w:color w:val="000000" w:themeColor="text1"/>
          <w:kern w:val="0"/>
          <w:sz w:val="24"/>
        </w:rPr>
        <w:t>计分。代表</w:t>
      </w:r>
      <w:r>
        <w:rPr>
          <w:color w:val="000000" w:themeColor="text1"/>
          <w:kern w:val="0"/>
          <w:sz w:val="24"/>
        </w:rPr>
        <w:t>其他学校参赛的，不予加分。</w:t>
      </w:r>
    </w:p>
    <w:p w14:paraId="7F9F050F" w14:textId="77777777" w:rsidR="00A92095" w:rsidRDefault="00C66ED8">
      <w:pPr>
        <w:widowControl/>
        <w:spacing w:beforeLines="50" w:before="156" w:afterLines="50" w:after="156" w:line="420" w:lineRule="atLeast"/>
        <w:ind w:firstLineChars="200" w:firstLine="480"/>
        <w:jc w:val="left"/>
        <w:rPr>
          <w:color w:val="000000" w:themeColor="text1"/>
          <w:sz w:val="24"/>
        </w:rPr>
      </w:pPr>
      <w:r>
        <w:rPr>
          <w:color w:val="000000" w:themeColor="text1"/>
          <w:sz w:val="24"/>
        </w:rPr>
        <w:t>8</w:t>
      </w:r>
      <w:r>
        <w:rPr>
          <w:rFonts w:hint="eastAsia"/>
          <w:color w:val="000000" w:themeColor="text1"/>
          <w:sz w:val="24"/>
        </w:rPr>
        <w:t>.</w:t>
      </w:r>
      <w:r>
        <w:rPr>
          <w:rFonts w:hint="eastAsia"/>
          <w:color w:val="000000" w:themeColor="text1"/>
          <w:sz w:val="24"/>
        </w:rPr>
        <w:t>参赛分：参加中国国际“互联网</w:t>
      </w:r>
      <w:r>
        <w:rPr>
          <w:rFonts w:hint="eastAsia"/>
          <w:color w:val="000000" w:themeColor="text1"/>
          <w:sz w:val="24"/>
        </w:rPr>
        <w:t>+</w:t>
      </w:r>
      <w:r>
        <w:rPr>
          <w:rFonts w:hint="eastAsia"/>
          <w:color w:val="000000" w:themeColor="text1"/>
          <w:sz w:val="24"/>
        </w:rPr>
        <w:t>”大学生创新创业大赛、中国大学生服务外包创新创业大赛、</w:t>
      </w:r>
      <w:r>
        <w:rPr>
          <w:color w:val="000000" w:themeColor="text1"/>
          <w:sz w:val="24"/>
        </w:rPr>
        <w:t>中国高校计算机大赛</w:t>
      </w:r>
      <w:r>
        <w:rPr>
          <w:rFonts w:hint="eastAsia"/>
          <w:color w:val="000000" w:themeColor="text1"/>
          <w:sz w:val="24"/>
        </w:rPr>
        <w:t>-</w:t>
      </w:r>
      <w:r>
        <w:rPr>
          <w:rFonts w:hint="eastAsia"/>
          <w:color w:val="000000" w:themeColor="text1"/>
          <w:sz w:val="24"/>
        </w:rPr>
        <w:t>大数据挑战赛、团体程序设计天梯赛</w:t>
      </w:r>
      <w:r>
        <w:rPr>
          <w:color w:val="000000" w:themeColor="text1"/>
          <w:sz w:val="24"/>
        </w:rPr>
        <w:t>、</w:t>
      </w:r>
      <w:r>
        <w:rPr>
          <w:rFonts w:hint="eastAsia"/>
          <w:color w:val="000000" w:themeColor="text1"/>
          <w:sz w:val="24"/>
        </w:rPr>
        <w:t>移动应用创新</w:t>
      </w:r>
      <w:r>
        <w:rPr>
          <w:color w:val="000000" w:themeColor="text1"/>
          <w:sz w:val="24"/>
        </w:rPr>
        <w:t>赛、</w:t>
      </w:r>
      <w:proofErr w:type="gramStart"/>
      <w:r>
        <w:rPr>
          <w:color w:val="000000" w:themeColor="text1"/>
          <w:sz w:val="24"/>
        </w:rPr>
        <w:t>微信小</w:t>
      </w:r>
      <w:proofErr w:type="gramEnd"/>
      <w:r>
        <w:rPr>
          <w:color w:val="000000" w:themeColor="text1"/>
          <w:sz w:val="24"/>
        </w:rPr>
        <w:t>程序应用开发赛、人工智能创意赛</w:t>
      </w:r>
      <w:r>
        <w:rPr>
          <w:rFonts w:hint="eastAsia"/>
          <w:color w:val="000000" w:themeColor="text1"/>
          <w:sz w:val="24"/>
        </w:rPr>
        <w:t>、蓝桥杯全国软件和信息技术专业人才大赛、全国大学生物联网设计竞赛、</w:t>
      </w:r>
      <w:r>
        <w:rPr>
          <w:rFonts w:hint="eastAsia"/>
          <w:color w:val="000000" w:themeColor="text1"/>
          <w:sz w:val="24"/>
        </w:rPr>
        <w:t>ACM-ICPC</w:t>
      </w:r>
      <w:r>
        <w:rPr>
          <w:rFonts w:hint="eastAsia"/>
          <w:color w:val="000000" w:themeColor="text1"/>
          <w:sz w:val="24"/>
        </w:rPr>
        <w:t>国际大学生程序设计竞赛、中国大学生计算机设计大赛、中国大学生程序设计大赛（</w:t>
      </w:r>
      <w:r>
        <w:rPr>
          <w:rFonts w:hint="eastAsia"/>
          <w:color w:val="000000" w:themeColor="text1"/>
          <w:sz w:val="24"/>
        </w:rPr>
        <w:t>CCPC</w:t>
      </w:r>
      <w:r>
        <w:rPr>
          <w:rFonts w:hint="eastAsia"/>
          <w:color w:val="000000" w:themeColor="text1"/>
          <w:sz w:val="24"/>
        </w:rPr>
        <w:t>）竞赛、华为中国大学生</w:t>
      </w:r>
      <w:r>
        <w:rPr>
          <w:rFonts w:hint="eastAsia"/>
          <w:color w:val="000000" w:themeColor="text1"/>
          <w:sz w:val="24"/>
        </w:rPr>
        <w:t>ICT</w:t>
      </w:r>
      <w:r>
        <w:rPr>
          <w:rFonts w:hint="eastAsia"/>
          <w:color w:val="000000" w:themeColor="text1"/>
          <w:sz w:val="24"/>
        </w:rPr>
        <w:t>大赛、“花旗杯”金融创新应用大赛、中国机器人大赛暨</w:t>
      </w:r>
      <w:proofErr w:type="spellStart"/>
      <w:r>
        <w:rPr>
          <w:rFonts w:hint="eastAsia"/>
          <w:color w:val="000000" w:themeColor="text1"/>
          <w:sz w:val="24"/>
        </w:rPr>
        <w:t>Robocup</w:t>
      </w:r>
      <w:proofErr w:type="spellEnd"/>
      <w:r>
        <w:rPr>
          <w:rFonts w:hint="eastAsia"/>
          <w:color w:val="000000" w:themeColor="text1"/>
          <w:sz w:val="24"/>
        </w:rPr>
        <w:t>机器人世界杯</w:t>
      </w:r>
      <w:proofErr w:type="gramStart"/>
      <w:r>
        <w:rPr>
          <w:rFonts w:hint="eastAsia"/>
          <w:color w:val="000000" w:themeColor="text1"/>
          <w:sz w:val="24"/>
        </w:rPr>
        <w:t>中国赛且获得</w:t>
      </w:r>
      <w:proofErr w:type="gramEnd"/>
      <w:r>
        <w:rPr>
          <w:rFonts w:hint="eastAsia"/>
          <w:color w:val="000000" w:themeColor="text1"/>
          <w:sz w:val="24"/>
        </w:rPr>
        <w:t>校级及以上奖励的，在学科竞赛加分的基础上加</w:t>
      </w:r>
      <w:r>
        <w:rPr>
          <w:rFonts w:hint="eastAsia"/>
          <w:color w:val="000000" w:themeColor="text1"/>
          <w:sz w:val="24"/>
        </w:rPr>
        <w:t>2</w:t>
      </w:r>
      <w:r>
        <w:rPr>
          <w:rFonts w:hint="eastAsia"/>
          <w:color w:val="000000" w:themeColor="text1"/>
          <w:sz w:val="24"/>
        </w:rPr>
        <w:t>分。参加同一比赛在同一竞赛周期内多次获奖的，只计</w:t>
      </w:r>
      <w:r>
        <w:rPr>
          <w:rFonts w:hint="eastAsia"/>
          <w:color w:val="000000" w:themeColor="text1"/>
          <w:sz w:val="24"/>
        </w:rPr>
        <w:t>2</w:t>
      </w:r>
      <w:r>
        <w:rPr>
          <w:rFonts w:hint="eastAsia"/>
          <w:color w:val="000000" w:themeColor="text1"/>
          <w:sz w:val="24"/>
        </w:rPr>
        <w:t>分，参加同一比赛在不同竞赛周期内多次获奖，参赛分可累加。参赛分上限为</w:t>
      </w:r>
      <w:r>
        <w:rPr>
          <w:rFonts w:hint="eastAsia"/>
          <w:color w:val="000000" w:themeColor="text1"/>
          <w:sz w:val="24"/>
        </w:rPr>
        <w:t>8</w:t>
      </w:r>
      <w:r>
        <w:rPr>
          <w:rFonts w:hint="eastAsia"/>
          <w:color w:val="000000" w:themeColor="text1"/>
          <w:sz w:val="24"/>
        </w:rPr>
        <w:t>分，代表其他学校参赛的，不予</w:t>
      </w:r>
      <w:r>
        <w:rPr>
          <w:rFonts w:hint="eastAsia"/>
          <w:color w:val="000000" w:themeColor="text1"/>
          <w:sz w:val="24"/>
        </w:rPr>
        <w:t>加分。</w:t>
      </w:r>
    </w:p>
    <w:p w14:paraId="12921680" w14:textId="77777777" w:rsidR="00A92095" w:rsidRDefault="00C66ED8">
      <w:pPr>
        <w:widowControl/>
        <w:spacing w:beforeLines="50" w:before="156" w:afterLines="50" w:after="156" w:line="420" w:lineRule="atLeast"/>
        <w:ind w:firstLineChars="200" w:firstLine="480"/>
        <w:jc w:val="left"/>
        <w:rPr>
          <w:color w:val="000000" w:themeColor="text1"/>
          <w:sz w:val="24"/>
        </w:rPr>
      </w:pPr>
      <w:r>
        <w:rPr>
          <w:rFonts w:hint="eastAsia"/>
          <w:color w:val="000000" w:themeColor="text1"/>
          <w:sz w:val="24"/>
        </w:rPr>
        <w:t>9.</w:t>
      </w:r>
      <w:r>
        <w:rPr>
          <w:rFonts w:hint="eastAsia"/>
          <w:color w:val="000000" w:themeColor="text1"/>
          <w:sz w:val="24"/>
        </w:rPr>
        <w:t>存在特等奖的，按一等奖加分</w:t>
      </w:r>
    </w:p>
    <w:p w14:paraId="0975DE55" w14:textId="77777777" w:rsidR="00A92095" w:rsidRDefault="00C66ED8">
      <w:pPr>
        <w:widowControl/>
        <w:spacing w:beforeLines="50" w:before="156" w:line="420" w:lineRule="atLeast"/>
        <w:ind w:firstLineChars="200" w:firstLine="480"/>
        <w:jc w:val="left"/>
        <w:rPr>
          <w:color w:val="000000" w:themeColor="text1"/>
          <w:kern w:val="0"/>
          <w:sz w:val="24"/>
        </w:rPr>
      </w:pPr>
      <w:r>
        <w:rPr>
          <w:rFonts w:hint="eastAsia"/>
          <w:color w:val="000000" w:themeColor="text1"/>
          <w:kern w:val="0"/>
          <w:sz w:val="24"/>
        </w:rPr>
        <w:t>（</w:t>
      </w:r>
      <w:r>
        <w:rPr>
          <w:rFonts w:hint="eastAsia"/>
          <w:color w:val="000000" w:themeColor="text1"/>
          <w:kern w:val="0"/>
          <w:sz w:val="24"/>
        </w:rPr>
        <w:t>3</w:t>
      </w:r>
      <w:r>
        <w:rPr>
          <w:rFonts w:hint="eastAsia"/>
          <w:color w:val="000000" w:themeColor="text1"/>
          <w:kern w:val="0"/>
          <w:sz w:val="24"/>
        </w:rPr>
        <w:t>）获得专利加分</w:t>
      </w:r>
    </w:p>
    <w:p w14:paraId="09DF0E57" w14:textId="77777777" w:rsidR="00A92095" w:rsidRDefault="00C66ED8">
      <w:pPr>
        <w:widowControl/>
        <w:spacing w:beforeLines="50" w:before="156" w:line="420" w:lineRule="atLeast"/>
        <w:ind w:firstLineChars="200" w:firstLine="480"/>
        <w:jc w:val="left"/>
        <w:rPr>
          <w:color w:val="000000" w:themeColor="text1"/>
          <w:kern w:val="0"/>
          <w:sz w:val="24"/>
        </w:rPr>
      </w:pPr>
      <w:r>
        <w:rPr>
          <w:rFonts w:hint="eastAsia"/>
          <w:color w:val="000000" w:themeColor="text1"/>
          <w:kern w:val="0"/>
          <w:sz w:val="24"/>
        </w:rPr>
        <w:lastRenderedPageBreak/>
        <w:t>仅限学生本科阶段以武汉大学为第一完成单位，学生本人为第一完成人，通过武汉大学科学技术发展研究院完成与本专业相关的国家（国际）发明专利及实用新型专利证书，具体专利的种类由学院</w:t>
      </w:r>
      <w:r>
        <w:rPr>
          <w:rFonts w:hint="eastAsia"/>
          <w:color w:val="000000" w:themeColor="text1"/>
          <w:sz w:val="24"/>
          <w:szCs w:val="20"/>
        </w:rPr>
        <w:t>推免生遴选工作</w:t>
      </w:r>
      <w:r>
        <w:rPr>
          <w:rFonts w:hint="eastAsia"/>
          <w:color w:val="000000" w:themeColor="text1"/>
          <w:kern w:val="0"/>
          <w:sz w:val="24"/>
        </w:rPr>
        <w:t>专家审核小组认定。</w:t>
      </w:r>
    </w:p>
    <w:p w14:paraId="4D35E091" w14:textId="77777777" w:rsidR="00A92095" w:rsidRDefault="00C66ED8">
      <w:pPr>
        <w:widowControl/>
        <w:spacing w:beforeLines="50" w:before="156" w:line="420" w:lineRule="atLeast"/>
        <w:ind w:firstLineChars="200" w:firstLine="480"/>
        <w:jc w:val="left"/>
        <w:rPr>
          <w:color w:val="000000" w:themeColor="text1"/>
          <w:kern w:val="0"/>
          <w:sz w:val="24"/>
        </w:rPr>
      </w:pPr>
      <w:r>
        <w:rPr>
          <w:rFonts w:hint="eastAsia"/>
          <w:color w:val="000000" w:themeColor="text1"/>
          <w:kern w:val="0"/>
          <w:sz w:val="24"/>
        </w:rPr>
        <w:t>获批发</w:t>
      </w:r>
      <w:proofErr w:type="gramStart"/>
      <w:r>
        <w:rPr>
          <w:rFonts w:hint="eastAsia"/>
          <w:color w:val="000000" w:themeColor="text1"/>
          <w:kern w:val="0"/>
          <w:sz w:val="24"/>
        </w:rPr>
        <w:t>明专利</w:t>
      </w:r>
      <w:proofErr w:type="gramEnd"/>
      <w:r>
        <w:rPr>
          <w:rFonts w:hint="eastAsia"/>
          <w:color w:val="000000" w:themeColor="text1"/>
          <w:kern w:val="0"/>
          <w:sz w:val="24"/>
        </w:rPr>
        <w:t>授权证书的第一发明人加</w:t>
      </w:r>
      <w:r>
        <w:rPr>
          <w:rFonts w:hint="eastAsia"/>
          <w:color w:val="000000" w:themeColor="text1"/>
          <w:kern w:val="0"/>
          <w:sz w:val="24"/>
        </w:rPr>
        <w:t>10</w:t>
      </w:r>
      <w:r>
        <w:rPr>
          <w:rFonts w:hint="eastAsia"/>
          <w:color w:val="000000" w:themeColor="text1"/>
          <w:kern w:val="0"/>
          <w:sz w:val="24"/>
        </w:rPr>
        <w:t>分，获批实用新型专利授权证书的第一发明人加</w:t>
      </w:r>
      <w:r>
        <w:rPr>
          <w:rFonts w:hint="eastAsia"/>
          <w:color w:val="000000" w:themeColor="text1"/>
          <w:kern w:val="0"/>
          <w:sz w:val="24"/>
        </w:rPr>
        <w:t>3</w:t>
      </w:r>
      <w:r>
        <w:rPr>
          <w:rFonts w:hint="eastAsia"/>
          <w:color w:val="000000" w:themeColor="text1"/>
          <w:kern w:val="0"/>
          <w:sz w:val="24"/>
        </w:rPr>
        <w:t>分。</w:t>
      </w:r>
    </w:p>
    <w:p w14:paraId="26F50706" w14:textId="77777777" w:rsidR="00A92095" w:rsidRDefault="00C66ED8">
      <w:pPr>
        <w:widowControl/>
        <w:spacing w:line="420" w:lineRule="atLeast"/>
        <w:ind w:firstLineChars="200" w:firstLine="480"/>
        <w:jc w:val="left"/>
        <w:rPr>
          <w:color w:val="000000" w:themeColor="text1"/>
          <w:kern w:val="0"/>
          <w:sz w:val="24"/>
        </w:rPr>
      </w:pPr>
      <w:r>
        <w:rPr>
          <w:rFonts w:hint="eastAsia"/>
          <w:color w:val="000000" w:themeColor="text1"/>
          <w:kern w:val="0"/>
          <w:sz w:val="24"/>
        </w:rPr>
        <w:t>学术活动分</w:t>
      </w:r>
      <w:proofErr w:type="gramStart"/>
      <w:r>
        <w:rPr>
          <w:rFonts w:hint="eastAsia"/>
          <w:color w:val="000000" w:themeColor="text1"/>
          <w:kern w:val="0"/>
          <w:sz w:val="24"/>
        </w:rPr>
        <w:t>仅以上</w:t>
      </w:r>
      <w:proofErr w:type="gramEnd"/>
      <w:r>
        <w:rPr>
          <w:rFonts w:hint="eastAsia"/>
          <w:color w:val="000000" w:themeColor="text1"/>
          <w:kern w:val="0"/>
          <w:sz w:val="24"/>
        </w:rPr>
        <w:t>三个子项计分，得分由学院</w:t>
      </w:r>
      <w:r>
        <w:rPr>
          <w:rFonts w:hint="eastAsia"/>
          <w:color w:val="000000" w:themeColor="text1"/>
          <w:sz w:val="24"/>
          <w:szCs w:val="20"/>
        </w:rPr>
        <w:t>推免生遴选工作</w:t>
      </w:r>
      <w:r>
        <w:rPr>
          <w:rFonts w:hint="eastAsia"/>
          <w:color w:val="000000" w:themeColor="text1"/>
          <w:kern w:val="0"/>
          <w:sz w:val="24"/>
        </w:rPr>
        <w:t>专家审核小组评定。对于计分有争议的，由学院</w:t>
      </w:r>
      <w:r>
        <w:rPr>
          <w:rFonts w:hint="eastAsia"/>
          <w:color w:val="000000" w:themeColor="text1"/>
          <w:sz w:val="24"/>
          <w:szCs w:val="20"/>
        </w:rPr>
        <w:t>推免生遴选工作</w:t>
      </w:r>
      <w:r>
        <w:rPr>
          <w:rFonts w:hint="eastAsia"/>
          <w:color w:val="000000" w:themeColor="text1"/>
          <w:kern w:val="0"/>
          <w:sz w:val="24"/>
        </w:rPr>
        <w:t>领导小组裁决。</w:t>
      </w:r>
    </w:p>
    <w:p w14:paraId="211B3DAF" w14:textId="77777777" w:rsidR="00A92095" w:rsidRDefault="00C66ED8">
      <w:pPr>
        <w:spacing w:line="420" w:lineRule="exact"/>
        <w:ind w:firstLine="420"/>
        <w:jc w:val="left"/>
        <w:rPr>
          <w:kern w:val="0"/>
          <w:sz w:val="24"/>
        </w:rPr>
      </w:pPr>
      <w:r>
        <w:rPr>
          <w:rFonts w:hint="eastAsia"/>
          <w:color w:val="000000" w:themeColor="text1"/>
          <w:kern w:val="0"/>
          <w:sz w:val="24"/>
        </w:rPr>
        <w:t>4</w:t>
      </w:r>
      <w:r>
        <w:rPr>
          <w:rFonts w:hint="eastAsia"/>
          <w:color w:val="000000" w:themeColor="text1"/>
          <w:kern w:val="0"/>
          <w:sz w:val="24"/>
        </w:rPr>
        <w:t>、</w:t>
      </w:r>
      <w:r>
        <w:rPr>
          <w:rFonts w:hint="eastAsia"/>
          <w:kern w:val="0"/>
          <w:sz w:val="24"/>
        </w:rPr>
        <w:t>学生与直系亲属或学历、职称、职务明显高于本人者合作的科研成果、竞赛奖项等仅作为参考，不纳入学生</w:t>
      </w:r>
      <w:proofErr w:type="gramStart"/>
      <w:r>
        <w:rPr>
          <w:rFonts w:hint="eastAsia"/>
          <w:kern w:val="0"/>
          <w:sz w:val="24"/>
        </w:rPr>
        <w:t>本人推免遴选</w:t>
      </w:r>
      <w:proofErr w:type="gramEnd"/>
      <w:r>
        <w:rPr>
          <w:rFonts w:hint="eastAsia"/>
          <w:kern w:val="0"/>
          <w:sz w:val="24"/>
        </w:rPr>
        <w:t>综合评价成绩计算体系，同等条件下可优先考虑。</w:t>
      </w:r>
    </w:p>
    <w:p w14:paraId="2D1A2782" w14:textId="77777777" w:rsidR="00A92095" w:rsidRDefault="00C66ED8">
      <w:pPr>
        <w:widowControl/>
        <w:spacing w:line="420" w:lineRule="atLeast"/>
        <w:ind w:firstLine="420"/>
        <w:jc w:val="left"/>
        <w:rPr>
          <w:color w:val="000000" w:themeColor="text1"/>
          <w:kern w:val="0"/>
          <w:sz w:val="24"/>
        </w:rPr>
      </w:pPr>
      <w:r>
        <w:rPr>
          <w:rFonts w:hint="eastAsia"/>
          <w:color w:val="000000" w:themeColor="text1"/>
          <w:kern w:val="0"/>
          <w:sz w:val="24"/>
        </w:rPr>
        <w:t>5</w:t>
      </w:r>
      <w:r>
        <w:rPr>
          <w:rFonts w:hint="eastAsia"/>
          <w:color w:val="000000" w:themeColor="text1"/>
          <w:kern w:val="0"/>
          <w:sz w:val="24"/>
        </w:rPr>
        <w:t>、学术原始分参照下面公式转为学术活动分计入排名</w:t>
      </w:r>
    </w:p>
    <w:p w14:paraId="5F6A8443" w14:textId="77777777" w:rsidR="00A92095" w:rsidRDefault="00C66ED8">
      <w:pPr>
        <w:widowControl/>
        <w:spacing w:line="420" w:lineRule="atLeast"/>
        <w:ind w:firstLine="420"/>
        <w:jc w:val="left"/>
        <w:rPr>
          <w:b/>
          <w:color w:val="000000" w:themeColor="text1"/>
          <w:kern w:val="0"/>
          <w:sz w:val="24"/>
        </w:rPr>
      </w:pPr>
      <w:r>
        <w:rPr>
          <w:rFonts w:hint="eastAsia"/>
          <w:b/>
          <w:color w:val="000000" w:themeColor="text1"/>
          <w:kern w:val="0"/>
          <w:sz w:val="24"/>
        </w:rPr>
        <w:t>学术活动分</w:t>
      </w:r>
      <w:r>
        <w:rPr>
          <w:rFonts w:hint="eastAsia"/>
          <w:b/>
          <w:color w:val="000000" w:themeColor="text1"/>
          <w:kern w:val="0"/>
          <w:sz w:val="24"/>
        </w:rPr>
        <w:t>= Min</w:t>
      </w:r>
      <w:r>
        <w:rPr>
          <w:rFonts w:hint="eastAsia"/>
          <w:b/>
          <w:color w:val="000000" w:themeColor="text1"/>
          <w:kern w:val="0"/>
          <w:sz w:val="24"/>
        </w:rPr>
        <w:t>（</w:t>
      </w:r>
      <w:r>
        <w:rPr>
          <w:rFonts w:hint="eastAsia"/>
          <w:b/>
          <w:color w:val="000000" w:themeColor="text1"/>
          <w:kern w:val="0"/>
          <w:sz w:val="24"/>
        </w:rPr>
        <w:t>Y</w:t>
      </w:r>
      <w:r>
        <w:rPr>
          <w:rFonts w:hint="eastAsia"/>
          <w:b/>
          <w:color w:val="000000" w:themeColor="text1"/>
          <w:kern w:val="0"/>
          <w:sz w:val="24"/>
        </w:rPr>
        <w:t>，</w:t>
      </w:r>
      <w:r>
        <w:rPr>
          <w:rFonts w:hint="eastAsia"/>
          <w:b/>
          <w:color w:val="000000" w:themeColor="text1"/>
          <w:kern w:val="0"/>
          <w:sz w:val="24"/>
        </w:rPr>
        <w:t>1</w:t>
      </w:r>
      <w:r>
        <w:rPr>
          <w:b/>
          <w:color w:val="000000" w:themeColor="text1"/>
          <w:kern w:val="0"/>
          <w:sz w:val="24"/>
        </w:rPr>
        <w:t>00</w:t>
      </w:r>
      <w:r>
        <w:rPr>
          <w:rFonts w:hint="eastAsia"/>
          <w:b/>
          <w:color w:val="000000" w:themeColor="text1"/>
          <w:kern w:val="0"/>
          <w:sz w:val="24"/>
        </w:rPr>
        <w:t>）</w:t>
      </w:r>
      <w:r>
        <w:rPr>
          <w:rFonts w:hint="eastAsia"/>
          <w:b/>
          <w:color w:val="000000" w:themeColor="text1"/>
          <w:kern w:val="0"/>
          <w:sz w:val="24"/>
        </w:rPr>
        <w:t>* 0.1,</w:t>
      </w:r>
      <w:r>
        <w:rPr>
          <w:rFonts w:hint="eastAsia"/>
          <w:b/>
          <w:color w:val="000000" w:themeColor="text1"/>
          <w:kern w:val="0"/>
          <w:sz w:val="24"/>
        </w:rPr>
        <w:t>保留小数后</w:t>
      </w:r>
      <w:r>
        <w:rPr>
          <w:rFonts w:hint="eastAsia"/>
          <w:b/>
          <w:color w:val="000000" w:themeColor="text1"/>
          <w:kern w:val="0"/>
          <w:sz w:val="24"/>
        </w:rPr>
        <w:t>3</w:t>
      </w:r>
      <w:r>
        <w:rPr>
          <w:rFonts w:hint="eastAsia"/>
          <w:b/>
          <w:color w:val="000000" w:themeColor="text1"/>
          <w:kern w:val="0"/>
          <w:sz w:val="24"/>
        </w:rPr>
        <w:t>位。</w:t>
      </w:r>
    </w:p>
    <w:p w14:paraId="1460D69C" w14:textId="77777777" w:rsidR="00A92095" w:rsidRDefault="00C66ED8">
      <w:pPr>
        <w:widowControl/>
        <w:spacing w:line="420" w:lineRule="atLeast"/>
        <w:ind w:firstLine="420"/>
        <w:jc w:val="left"/>
        <w:rPr>
          <w:color w:val="000000" w:themeColor="text1"/>
          <w:kern w:val="0"/>
          <w:sz w:val="24"/>
        </w:rPr>
      </w:pPr>
      <w:r>
        <w:rPr>
          <w:rFonts w:hint="eastAsia"/>
          <w:color w:val="000000" w:themeColor="text1"/>
          <w:kern w:val="0"/>
          <w:sz w:val="24"/>
        </w:rPr>
        <w:t>（即学术原始分满分</w:t>
      </w:r>
      <w:r>
        <w:rPr>
          <w:rFonts w:hint="eastAsia"/>
          <w:color w:val="000000" w:themeColor="text1"/>
          <w:kern w:val="0"/>
          <w:sz w:val="24"/>
        </w:rPr>
        <w:t>1</w:t>
      </w:r>
      <w:r>
        <w:rPr>
          <w:color w:val="000000" w:themeColor="text1"/>
          <w:kern w:val="0"/>
          <w:sz w:val="24"/>
        </w:rPr>
        <w:t>00</w:t>
      </w:r>
      <w:r>
        <w:rPr>
          <w:rFonts w:hint="eastAsia"/>
          <w:color w:val="000000" w:themeColor="text1"/>
          <w:kern w:val="0"/>
          <w:sz w:val="24"/>
        </w:rPr>
        <w:t>分，如参照计分规则获得的学术原始分超过</w:t>
      </w:r>
      <w:r>
        <w:rPr>
          <w:rFonts w:hint="eastAsia"/>
          <w:color w:val="000000" w:themeColor="text1"/>
          <w:kern w:val="0"/>
          <w:sz w:val="24"/>
        </w:rPr>
        <w:t>1</w:t>
      </w:r>
      <w:r>
        <w:rPr>
          <w:color w:val="000000" w:themeColor="text1"/>
          <w:kern w:val="0"/>
          <w:sz w:val="24"/>
        </w:rPr>
        <w:t>00</w:t>
      </w:r>
      <w:r>
        <w:rPr>
          <w:rFonts w:hint="eastAsia"/>
          <w:color w:val="000000" w:themeColor="text1"/>
          <w:kern w:val="0"/>
          <w:sz w:val="24"/>
        </w:rPr>
        <w:t>，以</w:t>
      </w:r>
      <w:r>
        <w:rPr>
          <w:rFonts w:hint="eastAsia"/>
          <w:color w:val="000000" w:themeColor="text1"/>
          <w:kern w:val="0"/>
          <w:sz w:val="24"/>
        </w:rPr>
        <w:t>1</w:t>
      </w:r>
      <w:r>
        <w:rPr>
          <w:color w:val="000000" w:themeColor="text1"/>
          <w:kern w:val="0"/>
          <w:sz w:val="24"/>
        </w:rPr>
        <w:t>00</w:t>
      </w:r>
      <w:r>
        <w:rPr>
          <w:rFonts w:hint="eastAsia"/>
          <w:color w:val="000000" w:themeColor="text1"/>
          <w:kern w:val="0"/>
          <w:sz w:val="24"/>
        </w:rPr>
        <w:t>分计算转为学术活动分）</w:t>
      </w:r>
    </w:p>
    <w:p w14:paraId="6215D119" w14:textId="77777777" w:rsidR="00A92095" w:rsidRDefault="00C66ED8">
      <w:pPr>
        <w:widowControl/>
        <w:spacing w:beforeLines="50" w:before="156" w:afterLines="50" w:after="156" w:line="420" w:lineRule="atLeast"/>
        <w:ind w:firstLineChars="200" w:firstLine="482"/>
        <w:jc w:val="left"/>
        <w:outlineLvl w:val="0"/>
        <w:rPr>
          <w:b/>
          <w:color w:val="000000" w:themeColor="text1"/>
          <w:kern w:val="0"/>
          <w:sz w:val="24"/>
        </w:rPr>
      </w:pPr>
      <w:r>
        <w:rPr>
          <w:rFonts w:hint="eastAsia"/>
          <w:b/>
          <w:color w:val="000000" w:themeColor="text1"/>
          <w:kern w:val="0"/>
          <w:sz w:val="24"/>
        </w:rPr>
        <w:t>三、排名原则</w:t>
      </w:r>
    </w:p>
    <w:p w14:paraId="7A038F49" w14:textId="77777777" w:rsidR="00A92095" w:rsidRDefault="00C66ED8">
      <w:pPr>
        <w:widowControl/>
        <w:spacing w:line="420" w:lineRule="exact"/>
        <w:ind w:firstLineChars="200" w:firstLine="480"/>
        <w:jc w:val="left"/>
        <w:rPr>
          <w:kern w:val="0"/>
          <w:sz w:val="24"/>
        </w:rPr>
      </w:pPr>
      <w:r>
        <w:rPr>
          <w:rFonts w:hint="eastAsia"/>
          <w:kern w:val="0"/>
          <w:sz w:val="24"/>
        </w:rPr>
        <w:t>将课程成绩分和学术活动分相加得到总分，结果保留</w:t>
      </w:r>
      <w:r>
        <w:rPr>
          <w:rFonts w:hint="eastAsia"/>
          <w:kern w:val="0"/>
          <w:sz w:val="24"/>
        </w:rPr>
        <w:t>3</w:t>
      </w:r>
      <w:r>
        <w:rPr>
          <w:rFonts w:hint="eastAsia"/>
          <w:kern w:val="0"/>
          <w:sz w:val="24"/>
        </w:rPr>
        <w:t>位小数，按总分从高到低排序</w:t>
      </w:r>
      <w:r>
        <w:rPr>
          <w:kern w:val="0"/>
          <w:sz w:val="24"/>
        </w:rPr>
        <w:t>推荐入选名单</w:t>
      </w:r>
      <w:r>
        <w:rPr>
          <w:rFonts w:hint="eastAsia"/>
          <w:kern w:val="0"/>
          <w:sz w:val="24"/>
        </w:rPr>
        <w:t>；</w:t>
      </w:r>
      <w:r>
        <w:rPr>
          <w:rFonts w:hint="eastAsia"/>
          <w:kern w:val="0"/>
          <w:sz w:val="24"/>
        </w:rPr>
        <w:t>若总分相同，则以武汉大学</w:t>
      </w:r>
      <w:proofErr w:type="gramStart"/>
      <w:r>
        <w:rPr>
          <w:rFonts w:hint="eastAsia"/>
          <w:kern w:val="0"/>
          <w:sz w:val="24"/>
        </w:rPr>
        <w:t>推免综合</w:t>
      </w:r>
      <w:proofErr w:type="gramEnd"/>
      <w:r>
        <w:rPr>
          <w:rFonts w:hint="eastAsia"/>
          <w:kern w:val="0"/>
          <w:sz w:val="24"/>
        </w:rPr>
        <w:t>素质评分为排名依据。</w:t>
      </w:r>
    </w:p>
    <w:sectPr w:rsidR="00A9209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EF742E" w14:textId="77777777" w:rsidR="00C66ED8" w:rsidRDefault="00C66ED8" w:rsidP="009B1BED">
      <w:r>
        <w:separator/>
      </w:r>
    </w:p>
  </w:endnote>
  <w:endnote w:type="continuationSeparator" w:id="0">
    <w:p w14:paraId="6782026F" w14:textId="77777777" w:rsidR="00C66ED8" w:rsidRDefault="00C66ED8" w:rsidP="009B1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00000287" w:usb1="08070000" w:usb2="08000012" w:usb3="00000000" w:csb0="000200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4400CF" w14:textId="77777777" w:rsidR="00C66ED8" w:rsidRDefault="00C66ED8" w:rsidP="009B1BED">
      <w:r>
        <w:separator/>
      </w:r>
    </w:p>
  </w:footnote>
  <w:footnote w:type="continuationSeparator" w:id="0">
    <w:p w14:paraId="5C271D3E" w14:textId="77777777" w:rsidR="00C66ED8" w:rsidRDefault="00C66ED8" w:rsidP="009B1B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WY2NGUzY2EwNTNlNDRiNjlkN2MzNzc0NDRiMTRjYzYifQ=="/>
  </w:docVars>
  <w:rsids>
    <w:rsidRoot w:val="00172A27"/>
    <w:rsid w:val="00001362"/>
    <w:rsid w:val="000025F8"/>
    <w:rsid w:val="000032E1"/>
    <w:rsid w:val="00026FC9"/>
    <w:rsid w:val="00027773"/>
    <w:rsid w:val="000344A1"/>
    <w:rsid w:val="000374DE"/>
    <w:rsid w:val="00040D17"/>
    <w:rsid w:val="000458BD"/>
    <w:rsid w:val="00045D9E"/>
    <w:rsid w:val="00047AB9"/>
    <w:rsid w:val="00047F2E"/>
    <w:rsid w:val="00057FBB"/>
    <w:rsid w:val="0006139D"/>
    <w:rsid w:val="0006243C"/>
    <w:rsid w:val="00063FC7"/>
    <w:rsid w:val="0006596C"/>
    <w:rsid w:val="000817FB"/>
    <w:rsid w:val="000828C9"/>
    <w:rsid w:val="00083FDA"/>
    <w:rsid w:val="00086B39"/>
    <w:rsid w:val="00087C71"/>
    <w:rsid w:val="00090BF5"/>
    <w:rsid w:val="00090DEC"/>
    <w:rsid w:val="00093988"/>
    <w:rsid w:val="000A002F"/>
    <w:rsid w:val="000A5FA6"/>
    <w:rsid w:val="000B3AAA"/>
    <w:rsid w:val="000B423E"/>
    <w:rsid w:val="000C67C9"/>
    <w:rsid w:val="000D15F5"/>
    <w:rsid w:val="000E2C3C"/>
    <w:rsid w:val="000E4882"/>
    <w:rsid w:val="000F4F08"/>
    <w:rsid w:val="000F640A"/>
    <w:rsid w:val="001003C2"/>
    <w:rsid w:val="001019CA"/>
    <w:rsid w:val="00102E0F"/>
    <w:rsid w:val="00112144"/>
    <w:rsid w:val="001130D4"/>
    <w:rsid w:val="00123273"/>
    <w:rsid w:val="00124440"/>
    <w:rsid w:val="00125D25"/>
    <w:rsid w:val="00145744"/>
    <w:rsid w:val="001513EC"/>
    <w:rsid w:val="0016246C"/>
    <w:rsid w:val="00162E51"/>
    <w:rsid w:val="00165B10"/>
    <w:rsid w:val="00172A27"/>
    <w:rsid w:val="00175876"/>
    <w:rsid w:val="00180861"/>
    <w:rsid w:val="00192657"/>
    <w:rsid w:val="001A6117"/>
    <w:rsid w:val="001A6DE8"/>
    <w:rsid w:val="001B58BA"/>
    <w:rsid w:val="001B7FB8"/>
    <w:rsid w:val="001C0FA5"/>
    <w:rsid w:val="001C681E"/>
    <w:rsid w:val="001D5D8B"/>
    <w:rsid w:val="001E5C40"/>
    <w:rsid w:val="001F1424"/>
    <w:rsid w:val="001F331C"/>
    <w:rsid w:val="001F5C6E"/>
    <w:rsid w:val="001F7F7E"/>
    <w:rsid w:val="0020093E"/>
    <w:rsid w:val="00212179"/>
    <w:rsid w:val="00227E84"/>
    <w:rsid w:val="0023566B"/>
    <w:rsid w:val="00236D85"/>
    <w:rsid w:val="00240D18"/>
    <w:rsid w:val="00241EB1"/>
    <w:rsid w:val="002460EC"/>
    <w:rsid w:val="00254CDB"/>
    <w:rsid w:val="00257C77"/>
    <w:rsid w:val="00266319"/>
    <w:rsid w:val="00266537"/>
    <w:rsid w:val="00273C99"/>
    <w:rsid w:val="002836E0"/>
    <w:rsid w:val="0028549B"/>
    <w:rsid w:val="002865E0"/>
    <w:rsid w:val="002879D2"/>
    <w:rsid w:val="00295CCB"/>
    <w:rsid w:val="002A0B41"/>
    <w:rsid w:val="002A0C70"/>
    <w:rsid w:val="002A4B4D"/>
    <w:rsid w:val="002A6DFA"/>
    <w:rsid w:val="002B1E7E"/>
    <w:rsid w:val="002B255B"/>
    <w:rsid w:val="002B35A5"/>
    <w:rsid w:val="002C1930"/>
    <w:rsid w:val="002C6FFC"/>
    <w:rsid w:val="002C7411"/>
    <w:rsid w:val="002D04E1"/>
    <w:rsid w:val="002F0AD4"/>
    <w:rsid w:val="002F219F"/>
    <w:rsid w:val="002F2D8A"/>
    <w:rsid w:val="003064FC"/>
    <w:rsid w:val="00316BDD"/>
    <w:rsid w:val="00321A3F"/>
    <w:rsid w:val="00321C17"/>
    <w:rsid w:val="00331C06"/>
    <w:rsid w:val="00343F31"/>
    <w:rsid w:val="0035770E"/>
    <w:rsid w:val="00370201"/>
    <w:rsid w:val="00371B5E"/>
    <w:rsid w:val="003853F3"/>
    <w:rsid w:val="0038737B"/>
    <w:rsid w:val="00390B94"/>
    <w:rsid w:val="00391DFC"/>
    <w:rsid w:val="00396CDC"/>
    <w:rsid w:val="003A2140"/>
    <w:rsid w:val="003A3197"/>
    <w:rsid w:val="003A38C0"/>
    <w:rsid w:val="003A4EF4"/>
    <w:rsid w:val="003A6B66"/>
    <w:rsid w:val="003B1859"/>
    <w:rsid w:val="003B705E"/>
    <w:rsid w:val="003C0531"/>
    <w:rsid w:val="003C056E"/>
    <w:rsid w:val="003C07CD"/>
    <w:rsid w:val="003E270E"/>
    <w:rsid w:val="004011C4"/>
    <w:rsid w:val="0040383B"/>
    <w:rsid w:val="0040621F"/>
    <w:rsid w:val="00410579"/>
    <w:rsid w:val="00410A2E"/>
    <w:rsid w:val="0041723B"/>
    <w:rsid w:val="00422A64"/>
    <w:rsid w:val="0042599C"/>
    <w:rsid w:val="00426793"/>
    <w:rsid w:val="00427CC5"/>
    <w:rsid w:val="00431811"/>
    <w:rsid w:val="0043254A"/>
    <w:rsid w:val="004344E4"/>
    <w:rsid w:val="00442B98"/>
    <w:rsid w:val="00444990"/>
    <w:rsid w:val="00453955"/>
    <w:rsid w:val="00470FCA"/>
    <w:rsid w:val="0047340A"/>
    <w:rsid w:val="00496BDA"/>
    <w:rsid w:val="00497136"/>
    <w:rsid w:val="004A4D5A"/>
    <w:rsid w:val="004A5347"/>
    <w:rsid w:val="004A691B"/>
    <w:rsid w:val="004D3BFA"/>
    <w:rsid w:val="004D4898"/>
    <w:rsid w:val="004D6425"/>
    <w:rsid w:val="004E2ED7"/>
    <w:rsid w:val="00500FAD"/>
    <w:rsid w:val="00505B97"/>
    <w:rsid w:val="00507F8E"/>
    <w:rsid w:val="00522F19"/>
    <w:rsid w:val="005242F0"/>
    <w:rsid w:val="00525062"/>
    <w:rsid w:val="00525491"/>
    <w:rsid w:val="00531D84"/>
    <w:rsid w:val="00542108"/>
    <w:rsid w:val="005422FE"/>
    <w:rsid w:val="005476C0"/>
    <w:rsid w:val="005479BE"/>
    <w:rsid w:val="005631E0"/>
    <w:rsid w:val="00572F92"/>
    <w:rsid w:val="00577737"/>
    <w:rsid w:val="0058067C"/>
    <w:rsid w:val="005841A6"/>
    <w:rsid w:val="00590FD3"/>
    <w:rsid w:val="00593137"/>
    <w:rsid w:val="00596C7A"/>
    <w:rsid w:val="005A3F9C"/>
    <w:rsid w:val="005B4103"/>
    <w:rsid w:val="005E3489"/>
    <w:rsid w:val="005F52BF"/>
    <w:rsid w:val="005F616F"/>
    <w:rsid w:val="005F788F"/>
    <w:rsid w:val="00604096"/>
    <w:rsid w:val="00611D72"/>
    <w:rsid w:val="0061420F"/>
    <w:rsid w:val="00625075"/>
    <w:rsid w:val="006363B6"/>
    <w:rsid w:val="00640AE2"/>
    <w:rsid w:val="0064269E"/>
    <w:rsid w:val="006427E8"/>
    <w:rsid w:val="006434F9"/>
    <w:rsid w:val="00644667"/>
    <w:rsid w:val="00653BF7"/>
    <w:rsid w:val="0065797A"/>
    <w:rsid w:val="006640B9"/>
    <w:rsid w:val="00666DCA"/>
    <w:rsid w:val="0066749F"/>
    <w:rsid w:val="0067512A"/>
    <w:rsid w:val="00684A6C"/>
    <w:rsid w:val="00686BB6"/>
    <w:rsid w:val="00687284"/>
    <w:rsid w:val="00690E45"/>
    <w:rsid w:val="00691538"/>
    <w:rsid w:val="00694C9D"/>
    <w:rsid w:val="006A27E1"/>
    <w:rsid w:val="006B1E93"/>
    <w:rsid w:val="006C07B0"/>
    <w:rsid w:val="006C3B08"/>
    <w:rsid w:val="006C4DE1"/>
    <w:rsid w:val="006C4E03"/>
    <w:rsid w:val="006E1180"/>
    <w:rsid w:val="006E18F5"/>
    <w:rsid w:val="006E55B4"/>
    <w:rsid w:val="006E600B"/>
    <w:rsid w:val="006F001C"/>
    <w:rsid w:val="006F71D3"/>
    <w:rsid w:val="00706BE7"/>
    <w:rsid w:val="00711C04"/>
    <w:rsid w:val="007128D0"/>
    <w:rsid w:val="00715830"/>
    <w:rsid w:val="007237C7"/>
    <w:rsid w:val="00726DFB"/>
    <w:rsid w:val="00726E90"/>
    <w:rsid w:val="00731908"/>
    <w:rsid w:val="007319D5"/>
    <w:rsid w:val="00735460"/>
    <w:rsid w:val="00735958"/>
    <w:rsid w:val="007362C0"/>
    <w:rsid w:val="0074561E"/>
    <w:rsid w:val="00745B4F"/>
    <w:rsid w:val="007514AB"/>
    <w:rsid w:val="00760216"/>
    <w:rsid w:val="00762E4E"/>
    <w:rsid w:val="007650A4"/>
    <w:rsid w:val="007653AC"/>
    <w:rsid w:val="007663A7"/>
    <w:rsid w:val="00792EEB"/>
    <w:rsid w:val="00797175"/>
    <w:rsid w:val="00797256"/>
    <w:rsid w:val="0079736F"/>
    <w:rsid w:val="007C0E4C"/>
    <w:rsid w:val="007C1498"/>
    <w:rsid w:val="007C71ED"/>
    <w:rsid w:val="007D2720"/>
    <w:rsid w:val="007D5BCE"/>
    <w:rsid w:val="007E1B12"/>
    <w:rsid w:val="007E2969"/>
    <w:rsid w:val="007E5B95"/>
    <w:rsid w:val="007E5C57"/>
    <w:rsid w:val="007F2BD3"/>
    <w:rsid w:val="007F6A02"/>
    <w:rsid w:val="008044D6"/>
    <w:rsid w:val="0081185B"/>
    <w:rsid w:val="008125B4"/>
    <w:rsid w:val="00816D19"/>
    <w:rsid w:val="00820BF0"/>
    <w:rsid w:val="008330AD"/>
    <w:rsid w:val="00833F6D"/>
    <w:rsid w:val="0083500B"/>
    <w:rsid w:val="008352B6"/>
    <w:rsid w:val="00841D06"/>
    <w:rsid w:val="00843AE4"/>
    <w:rsid w:val="00850EA1"/>
    <w:rsid w:val="0086028F"/>
    <w:rsid w:val="00862747"/>
    <w:rsid w:val="00871AC5"/>
    <w:rsid w:val="00871ED4"/>
    <w:rsid w:val="00885203"/>
    <w:rsid w:val="00886F7B"/>
    <w:rsid w:val="00893C5C"/>
    <w:rsid w:val="008976AF"/>
    <w:rsid w:val="008A1E1D"/>
    <w:rsid w:val="008A6C9D"/>
    <w:rsid w:val="008B039F"/>
    <w:rsid w:val="008B428B"/>
    <w:rsid w:val="008E0FEA"/>
    <w:rsid w:val="008E2078"/>
    <w:rsid w:val="008E61B3"/>
    <w:rsid w:val="008E75F6"/>
    <w:rsid w:val="008F2204"/>
    <w:rsid w:val="009015FA"/>
    <w:rsid w:val="00903B52"/>
    <w:rsid w:val="00903F6D"/>
    <w:rsid w:val="009115F7"/>
    <w:rsid w:val="009135B1"/>
    <w:rsid w:val="009178D1"/>
    <w:rsid w:val="009209C8"/>
    <w:rsid w:val="009229AC"/>
    <w:rsid w:val="0092317B"/>
    <w:rsid w:val="00927F11"/>
    <w:rsid w:val="00945727"/>
    <w:rsid w:val="00947EB2"/>
    <w:rsid w:val="00953052"/>
    <w:rsid w:val="00965858"/>
    <w:rsid w:val="00967349"/>
    <w:rsid w:val="0097052D"/>
    <w:rsid w:val="00986A3F"/>
    <w:rsid w:val="00991DE6"/>
    <w:rsid w:val="0099750F"/>
    <w:rsid w:val="009B1BED"/>
    <w:rsid w:val="009B4FFD"/>
    <w:rsid w:val="009B586D"/>
    <w:rsid w:val="009C03D1"/>
    <w:rsid w:val="009D08AB"/>
    <w:rsid w:val="009D1306"/>
    <w:rsid w:val="009D7177"/>
    <w:rsid w:val="009E691A"/>
    <w:rsid w:val="009F158A"/>
    <w:rsid w:val="009F4476"/>
    <w:rsid w:val="00A11A67"/>
    <w:rsid w:val="00A1238B"/>
    <w:rsid w:val="00A14047"/>
    <w:rsid w:val="00A14501"/>
    <w:rsid w:val="00A14E43"/>
    <w:rsid w:val="00A178FC"/>
    <w:rsid w:val="00A27104"/>
    <w:rsid w:val="00A360CB"/>
    <w:rsid w:val="00A362A4"/>
    <w:rsid w:val="00A37EA4"/>
    <w:rsid w:val="00A43AC7"/>
    <w:rsid w:val="00A47335"/>
    <w:rsid w:val="00A47CBB"/>
    <w:rsid w:val="00A5745F"/>
    <w:rsid w:val="00A648C1"/>
    <w:rsid w:val="00A66227"/>
    <w:rsid w:val="00A67646"/>
    <w:rsid w:val="00A8296B"/>
    <w:rsid w:val="00A85B4C"/>
    <w:rsid w:val="00A92095"/>
    <w:rsid w:val="00A92F13"/>
    <w:rsid w:val="00A944D6"/>
    <w:rsid w:val="00A96240"/>
    <w:rsid w:val="00AA4E79"/>
    <w:rsid w:val="00AA6FE8"/>
    <w:rsid w:val="00AB0BFE"/>
    <w:rsid w:val="00AB50ED"/>
    <w:rsid w:val="00AC3AD3"/>
    <w:rsid w:val="00AD1C20"/>
    <w:rsid w:val="00AD22F8"/>
    <w:rsid w:val="00AD46C0"/>
    <w:rsid w:val="00AD6993"/>
    <w:rsid w:val="00AF0189"/>
    <w:rsid w:val="00AF0C09"/>
    <w:rsid w:val="00AF3C19"/>
    <w:rsid w:val="00AF5748"/>
    <w:rsid w:val="00B0452C"/>
    <w:rsid w:val="00B05BF9"/>
    <w:rsid w:val="00B06F59"/>
    <w:rsid w:val="00B16CC4"/>
    <w:rsid w:val="00B218CA"/>
    <w:rsid w:val="00B44DCC"/>
    <w:rsid w:val="00B44E41"/>
    <w:rsid w:val="00B45ABF"/>
    <w:rsid w:val="00B60EF1"/>
    <w:rsid w:val="00B61088"/>
    <w:rsid w:val="00B6196A"/>
    <w:rsid w:val="00B75DCB"/>
    <w:rsid w:val="00B807B8"/>
    <w:rsid w:val="00B830E1"/>
    <w:rsid w:val="00B90B2A"/>
    <w:rsid w:val="00BA6A1E"/>
    <w:rsid w:val="00BA7CA7"/>
    <w:rsid w:val="00BB0CFD"/>
    <w:rsid w:val="00BB4362"/>
    <w:rsid w:val="00BC04A2"/>
    <w:rsid w:val="00BC0613"/>
    <w:rsid w:val="00BC56DF"/>
    <w:rsid w:val="00BC6B66"/>
    <w:rsid w:val="00BD4D10"/>
    <w:rsid w:val="00BD5200"/>
    <w:rsid w:val="00BD56B6"/>
    <w:rsid w:val="00BD5E05"/>
    <w:rsid w:val="00BD6363"/>
    <w:rsid w:val="00BE1707"/>
    <w:rsid w:val="00BE1C56"/>
    <w:rsid w:val="00BE241C"/>
    <w:rsid w:val="00BE6022"/>
    <w:rsid w:val="00BE659E"/>
    <w:rsid w:val="00BE75CF"/>
    <w:rsid w:val="00C14043"/>
    <w:rsid w:val="00C14660"/>
    <w:rsid w:val="00C2288F"/>
    <w:rsid w:val="00C327D5"/>
    <w:rsid w:val="00C34432"/>
    <w:rsid w:val="00C347BE"/>
    <w:rsid w:val="00C4512C"/>
    <w:rsid w:val="00C64797"/>
    <w:rsid w:val="00C665D2"/>
    <w:rsid w:val="00C66ED8"/>
    <w:rsid w:val="00C70722"/>
    <w:rsid w:val="00C850FA"/>
    <w:rsid w:val="00C9262C"/>
    <w:rsid w:val="00CA3C61"/>
    <w:rsid w:val="00CC0CAB"/>
    <w:rsid w:val="00CC0E42"/>
    <w:rsid w:val="00CC601D"/>
    <w:rsid w:val="00CC6975"/>
    <w:rsid w:val="00CD1605"/>
    <w:rsid w:val="00CD5136"/>
    <w:rsid w:val="00CD5540"/>
    <w:rsid w:val="00CD626E"/>
    <w:rsid w:val="00CE39CF"/>
    <w:rsid w:val="00CF10A7"/>
    <w:rsid w:val="00CF2D28"/>
    <w:rsid w:val="00D164D6"/>
    <w:rsid w:val="00D16601"/>
    <w:rsid w:val="00D258E0"/>
    <w:rsid w:val="00D30113"/>
    <w:rsid w:val="00D35CF4"/>
    <w:rsid w:val="00D41656"/>
    <w:rsid w:val="00D41F49"/>
    <w:rsid w:val="00D42C21"/>
    <w:rsid w:val="00D42C4E"/>
    <w:rsid w:val="00D45A9A"/>
    <w:rsid w:val="00D508F2"/>
    <w:rsid w:val="00D51EE7"/>
    <w:rsid w:val="00D5731D"/>
    <w:rsid w:val="00D66ADE"/>
    <w:rsid w:val="00D678BB"/>
    <w:rsid w:val="00D723EB"/>
    <w:rsid w:val="00D74301"/>
    <w:rsid w:val="00D74337"/>
    <w:rsid w:val="00D75320"/>
    <w:rsid w:val="00D77082"/>
    <w:rsid w:val="00D77CF0"/>
    <w:rsid w:val="00D91F63"/>
    <w:rsid w:val="00D93680"/>
    <w:rsid w:val="00D96B3C"/>
    <w:rsid w:val="00D9734A"/>
    <w:rsid w:val="00DA2B71"/>
    <w:rsid w:val="00DA353A"/>
    <w:rsid w:val="00DA519F"/>
    <w:rsid w:val="00DA67E6"/>
    <w:rsid w:val="00DB1849"/>
    <w:rsid w:val="00DB377E"/>
    <w:rsid w:val="00DB4FE6"/>
    <w:rsid w:val="00DC0842"/>
    <w:rsid w:val="00DC159C"/>
    <w:rsid w:val="00DC4017"/>
    <w:rsid w:val="00DC633F"/>
    <w:rsid w:val="00DD1C0C"/>
    <w:rsid w:val="00DD45FC"/>
    <w:rsid w:val="00DD6617"/>
    <w:rsid w:val="00DD75FB"/>
    <w:rsid w:val="00DE0F5E"/>
    <w:rsid w:val="00DE62D0"/>
    <w:rsid w:val="00DF1DC9"/>
    <w:rsid w:val="00E170E1"/>
    <w:rsid w:val="00E25FAF"/>
    <w:rsid w:val="00E30DA3"/>
    <w:rsid w:val="00E41314"/>
    <w:rsid w:val="00E41A10"/>
    <w:rsid w:val="00E56F98"/>
    <w:rsid w:val="00E70B4D"/>
    <w:rsid w:val="00E71C90"/>
    <w:rsid w:val="00E737A9"/>
    <w:rsid w:val="00E80378"/>
    <w:rsid w:val="00E84CA1"/>
    <w:rsid w:val="00E85587"/>
    <w:rsid w:val="00E862F1"/>
    <w:rsid w:val="00E86D12"/>
    <w:rsid w:val="00E87B75"/>
    <w:rsid w:val="00EA06D9"/>
    <w:rsid w:val="00EA4585"/>
    <w:rsid w:val="00EA5D8F"/>
    <w:rsid w:val="00EC03F0"/>
    <w:rsid w:val="00EC4823"/>
    <w:rsid w:val="00ED33DB"/>
    <w:rsid w:val="00ED5394"/>
    <w:rsid w:val="00EE2654"/>
    <w:rsid w:val="00EE7915"/>
    <w:rsid w:val="00F0302B"/>
    <w:rsid w:val="00F0344B"/>
    <w:rsid w:val="00F0655E"/>
    <w:rsid w:val="00F10603"/>
    <w:rsid w:val="00F11CE3"/>
    <w:rsid w:val="00F12672"/>
    <w:rsid w:val="00F21323"/>
    <w:rsid w:val="00F22F5D"/>
    <w:rsid w:val="00F2380B"/>
    <w:rsid w:val="00F26DA1"/>
    <w:rsid w:val="00F35C63"/>
    <w:rsid w:val="00F43241"/>
    <w:rsid w:val="00F47E07"/>
    <w:rsid w:val="00F5144D"/>
    <w:rsid w:val="00F760EA"/>
    <w:rsid w:val="00F818AA"/>
    <w:rsid w:val="00F83D58"/>
    <w:rsid w:val="00F86A17"/>
    <w:rsid w:val="00F96B85"/>
    <w:rsid w:val="00F97371"/>
    <w:rsid w:val="00FA4E5C"/>
    <w:rsid w:val="00FA6457"/>
    <w:rsid w:val="00FA7370"/>
    <w:rsid w:val="00FB0A04"/>
    <w:rsid w:val="00FB38C8"/>
    <w:rsid w:val="00FB7AA2"/>
    <w:rsid w:val="00FC238D"/>
    <w:rsid w:val="00FC7EAB"/>
    <w:rsid w:val="00FD37D7"/>
    <w:rsid w:val="00FD3E5F"/>
    <w:rsid w:val="00FD7D07"/>
    <w:rsid w:val="00FE0240"/>
    <w:rsid w:val="00FE1017"/>
    <w:rsid w:val="00FE2A87"/>
    <w:rsid w:val="00FE374F"/>
    <w:rsid w:val="00FE4945"/>
    <w:rsid w:val="00FE4950"/>
    <w:rsid w:val="00FE4B32"/>
    <w:rsid w:val="00FF332C"/>
    <w:rsid w:val="00FF3DC2"/>
    <w:rsid w:val="011A72AE"/>
    <w:rsid w:val="015E4AD6"/>
    <w:rsid w:val="01967DCC"/>
    <w:rsid w:val="02732280"/>
    <w:rsid w:val="02D52B76"/>
    <w:rsid w:val="032A2EC2"/>
    <w:rsid w:val="03CC54D9"/>
    <w:rsid w:val="04314E42"/>
    <w:rsid w:val="04557076"/>
    <w:rsid w:val="04A6029D"/>
    <w:rsid w:val="05243941"/>
    <w:rsid w:val="06587C94"/>
    <w:rsid w:val="06FB58AB"/>
    <w:rsid w:val="073562D9"/>
    <w:rsid w:val="07B35A2D"/>
    <w:rsid w:val="08674270"/>
    <w:rsid w:val="087B41C0"/>
    <w:rsid w:val="09023F99"/>
    <w:rsid w:val="091B505B"/>
    <w:rsid w:val="09806C85"/>
    <w:rsid w:val="0A570314"/>
    <w:rsid w:val="0C272694"/>
    <w:rsid w:val="0C2D757F"/>
    <w:rsid w:val="0C8B5E65"/>
    <w:rsid w:val="0CD97582"/>
    <w:rsid w:val="0CE739DD"/>
    <w:rsid w:val="0CE916F8"/>
    <w:rsid w:val="0CFF0F1B"/>
    <w:rsid w:val="0DAB4BFF"/>
    <w:rsid w:val="0DBA4010"/>
    <w:rsid w:val="0DC43F13"/>
    <w:rsid w:val="0E5C063F"/>
    <w:rsid w:val="0EBB6415"/>
    <w:rsid w:val="0EC51CF1"/>
    <w:rsid w:val="0F7C5BC8"/>
    <w:rsid w:val="0FAF30E2"/>
    <w:rsid w:val="1032472E"/>
    <w:rsid w:val="10DB3A4D"/>
    <w:rsid w:val="10FB2B4B"/>
    <w:rsid w:val="113525E1"/>
    <w:rsid w:val="118639DC"/>
    <w:rsid w:val="11B21C04"/>
    <w:rsid w:val="121E0096"/>
    <w:rsid w:val="1231703E"/>
    <w:rsid w:val="12A0332B"/>
    <w:rsid w:val="12E11A25"/>
    <w:rsid w:val="13445FC0"/>
    <w:rsid w:val="13D529D6"/>
    <w:rsid w:val="147A532B"/>
    <w:rsid w:val="1485385B"/>
    <w:rsid w:val="14A143CC"/>
    <w:rsid w:val="14D964F6"/>
    <w:rsid w:val="15051099"/>
    <w:rsid w:val="154F0566"/>
    <w:rsid w:val="1554129F"/>
    <w:rsid w:val="15C56E81"/>
    <w:rsid w:val="16AA5AD9"/>
    <w:rsid w:val="16E3365C"/>
    <w:rsid w:val="17C63699"/>
    <w:rsid w:val="17F217B8"/>
    <w:rsid w:val="18185587"/>
    <w:rsid w:val="187B0CDD"/>
    <w:rsid w:val="191775ED"/>
    <w:rsid w:val="19461C80"/>
    <w:rsid w:val="19475F3D"/>
    <w:rsid w:val="19595E57"/>
    <w:rsid w:val="195E1C8A"/>
    <w:rsid w:val="196466CF"/>
    <w:rsid w:val="1A2E2E40"/>
    <w:rsid w:val="1A7E4151"/>
    <w:rsid w:val="1B1C0EEA"/>
    <w:rsid w:val="1B530684"/>
    <w:rsid w:val="1B6272BD"/>
    <w:rsid w:val="1C070065"/>
    <w:rsid w:val="1CA36361"/>
    <w:rsid w:val="1CAC44F0"/>
    <w:rsid w:val="1CCE127D"/>
    <w:rsid w:val="1D5557D6"/>
    <w:rsid w:val="1E1A0BB5"/>
    <w:rsid w:val="1E594A12"/>
    <w:rsid w:val="1EDC536F"/>
    <w:rsid w:val="1F841754"/>
    <w:rsid w:val="208704E6"/>
    <w:rsid w:val="218734B1"/>
    <w:rsid w:val="218C13CE"/>
    <w:rsid w:val="21A954A2"/>
    <w:rsid w:val="23692ECD"/>
    <w:rsid w:val="23BD2311"/>
    <w:rsid w:val="23D6677F"/>
    <w:rsid w:val="24044C11"/>
    <w:rsid w:val="240F46F8"/>
    <w:rsid w:val="241002C5"/>
    <w:rsid w:val="24E567F1"/>
    <w:rsid w:val="2580651A"/>
    <w:rsid w:val="25E940BF"/>
    <w:rsid w:val="26215F4F"/>
    <w:rsid w:val="26323CB8"/>
    <w:rsid w:val="2667190E"/>
    <w:rsid w:val="26E7357D"/>
    <w:rsid w:val="27AC5B60"/>
    <w:rsid w:val="27C23CD9"/>
    <w:rsid w:val="27F03E2A"/>
    <w:rsid w:val="282079FB"/>
    <w:rsid w:val="2823105B"/>
    <w:rsid w:val="284C7329"/>
    <w:rsid w:val="284F0DCF"/>
    <w:rsid w:val="29226266"/>
    <w:rsid w:val="29341AF5"/>
    <w:rsid w:val="2A082613"/>
    <w:rsid w:val="2A4A370C"/>
    <w:rsid w:val="2B804713"/>
    <w:rsid w:val="2D6F7F10"/>
    <w:rsid w:val="2E270780"/>
    <w:rsid w:val="2E4109B9"/>
    <w:rsid w:val="2E8D450B"/>
    <w:rsid w:val="2EA14979"/>
    <w:rsid w:val="2F484E35"/>
    <w:rsid w:val="2F700602"/>
    <w:rsid w:val="302B2C09"/>
    <w:rsid w:val="30614039"/>
    <w:rsid w:val="31203F24"/>
    <w:rsid w:val="313A1C72"/>
    <w:rsid w:val="31644F41"/>
    <w:rsid w:val="318613F5"/>
    <w:rsid w:val="31DB3455"/>
    <w:rsid w:val="328C29A2"/>
    <w:rsid w:val="32DF2AD1"/>
    <w:rsid w:val="32FF0A15"/>
    <w:rsid w:val="33095DA0"/>
    <w:rsid w:val="33321B51"/>
    <w:rsid w:val="334E7E45"/>
    <w:rsid w:val="3468506F"/>
    <w:rsid w:val="34D5071A"/>
    <w:rsid w:val="34EF252D"/>
    <w:rsid w:val="353C245D"/>
    <w:rsid w:val="363974D6"/>
    <w:rsid w:val="37173B1A"/>
    <w:rsid w:val="37514A7A"/>
    <w:rsid w:val="37637FD8"/>
    <w:rsid w:val="37773C20"/>
    <w:rsid w:val="386D0B7F"/>
    <w:rsid w:val="38887767"/>
    <w:rsid w:val="39273405"/>
    <w:rsid w:val="39296809"/>
    <w:rsid w:val="396C7089"/>
    <w:rsid w:val="3A7E341D"/>
    <w:rsid w:val="3B3237CF"/>
    <w:rsid w:val="3C3E2F5F"/>
    <w:rsid w:val="3CA178E5"/>
    <w:rsid w:val="3CD97E22"/>
    <w:rsid w:val="3D931088"/>
    <w:rsid w:val="3DA23079"/>
    <w:rsid w:val="3E1D763E"/>
    <w:rsid w:val="3EE80F60"/>
    <w:rsid w:val="40041976"/>
    <w:rsid w:val="40C74353"/>
    <w:rsid w:val="40E67798"/>
    <w:rsid w:val="42892A5A"/>
    <w:rsid w:val="42C85330"/>
    <w:rsid w:val="42C96730"/>
    <w:rsid w:val="435E3EE6"/>
    <w:rsid w:val="439116E1"/>
    <w:rsid w:val="440803D2"/>
    <w:rsid w:val="44EF1DE0"/>
    <w:rsid w:val="45532C77"/>
    <w:rsid w:val="45723AD8"/>
    <w:rsid w:val="468005C9"/>
    <w:rsid w:val="46FF216D"/>
    <w:rsid w:val="47226FD9"/>
    <w:rsid w:val="48783354"/>
    <w:rsid w:val="48A979B2"/>
    <w:rsid w:val="491B6F1B"/>
    <w:rsid w:val="493D0199"/>
    <w:rsid w:val="4A081436"/>
    <w:rsid w:val="4A77611E"/>
    <w:rsid w:val="4AB50890"/>
    <w:rsid w:val="4AE66C9B"/>
    <w:rsid w:val="4B306168"/>
    <w:rsid w:val="4B7122DD"/>
    <w:rsid w:val="4BD96800"/>
    <w:rsid w:val="4C1415E6"/>
    <w:rsid w:val="4C165D73"/>
    <w:rsid w:val="4C536802"/>
    <w:rsid w:val="4C856040"/>
    <w:rsid w:val="4CDE6AF8"/>
    <w:rsid w:val="4CE70AA9"/>
    <w:rsid w:val="4D5B4FF3"/>
    <w:rsid w:val="4DDD3C5A"/>
    <w:rsid w:val="4E0321C6"/>
    <w:rsid w:val="4E6C7079"/>
    <w:rsid w:val="4E724CEA"/>
    <w:rsid w:val="4EE45640"/>
    <w:rsid w:val="4EF41A8E"/>
    <w:rsid w:val="4F7E4773"/>
    <w:rsid w:val="50184F53"/>
    <w:rsid w:val="509C1BAA"/>
    <w:rsid w:val="51022355"/>
    <w:rsid w:val="51510BE7"/>
    <w:rsid w:val="51E97071"/>
    <w:rsid w:val="534A3B3F"/>
    <w:rsid w:val="540B4957"/>
    <w:rsid w:val="5424018B"/>
    <w:rsid w:val="543E18F6"/>
    <w:rsid w:val="548656FA"/>
    <w:rsid w:val="55070C6E"/>
    <w:rsid w:val="55672828"/>
    <w:rsid w:val="55D07838"/>
    <w:rsid w:val="55E4027B"/>
    <w:rsid w:val="563F54B2"/>
    <w:rsid w:val="567C4232"/>
    <w:rsid w:val="579B3D40"/>
    <w:rsid w:val="58154A5A"/>
    <w:rsid w:val="5860242F"/>
    <w:rsid w:val="58843FBE"/>
    <w:rsid w:val="58F670CE"/>
    <w:rsid w:val="59BA0B35"/>
    <w:rsid w:val="5A4C154C"/>
    <w:rsid w:val="5CCD4EF0"/>
    <w:rsid w:val="5D832AEB"/>
    <w:rsid w:val="5D8A795A"/>
    <w:rsid w:val="5DEC2CBA"/>
    <w:rsid w:val="5E042D10"/>
    <w:rsid w:val="5EB33B1E"/>
    <w:rsid w:val="5F4F17F1"/>
    <w:rsid w:val="5F795ED8"/>
    <w:rsid w:val="5F9737AE"/>
    <w:rsid w:val="5F9D6FB2"/>
    <w:rsid w:val="5FB9505E"/>
    <w:rsid w:val="5FC46B85"/>
    <w:rsid w:val="60661D15"/>
    <w:rsid w:val="60E6341E"/>
    <w:rsid w:val="62FA10DE"/>
    <w:rsid w:val="631A2612"/>
    <w:rsid w:val="63387E58"/>
    <w:rsid w:val="638135AD"/>
    <w:rsid w:val="63B70D7D"/>
    <w:rsid w:val="63FB43D9"/>
    <w:rsid w:val="64326656"/>
    <w:rsid w:val="643D1829"/>
    <w:rsid w:val="650E3A02"/>
    <w:rsid w:val="65342B26"/>
    <w:rsid w:val="655356FF"/>
    <w:rsid w:val="655B2BDF"/>
    <w:rsid w:val="65D75707"/>
    <w:rsid w:val="66A46EC4"/>
    <w:rsid w:val="69020CEC"/>
    <w:rsid w:val="694A3CCB"/>
    <w:rsid w:val="699E604C"/>
    <w:rsid w:val="69B53FB1"/>
    <w:rsid w:val="69D63F27"/>
    <w:rsid w:val="6A06480C"/>
    <w:rsid w:val="6A3F3C4A"/>
    <w:rsid w:val="6A4E3ABD"/>
    <w:rsid w:val="6AD246EE"/>
    <w:rsid w:val="6CC07471"/>
    <w:rsid w:val="6D3451EC"/>
    <w:rsid w:val="6D5F1E68"/>
    <w:rsid w:val="6D65184A"/>
    <w:rsid w:val="6E7F7F03"/>
    <w:rsid w:val="6E934A3C"/>
    <w:rsid w:val="6EB56801"/>
    <w:rsid w:val="6EC46A44"/>
    <w:rsid w:val="6EE47DFD"/>
    <w:rsid w:val="70361A6A"/>
    <w:rsid w:val="704E0CBB"/>
    <w:rsid w:val="70520518"/>
    <w:rsid w:val="70A31CD6"/>
    <w:rsid w:val="71153587"/>
    <w:rsid w:val="714D0D2C"/>
    <w:rsid w:val="718304F0"/>
    <w:rsid w:val="718B55F7"/>
    <w:rsid w:val="71A84969"/>
    <w:rsid w:val="71EB1615"/>
    <w:rsid w:val="724009FA"/>
    <w:rsid w:val="745C13CF"/>
    <w:rsid w:val="74982505"/>
    <w:rsid w:val="75185A63"/>
    <w:rsid w:val="7548217D"/>
    <w:rsid w:val="755B766A"/>
    <w:rsid w:val="75CB6EB8"/>
    <w:rsid w:val="75FE4C08"/>
    <w:rsid w:val="76306ADC"/>
    <w:rsid w:val="768A69E7"/>
    <w:rsid w:val="774A14A9"/>
    <w:rsid w:val="78544995"/>
    <w:rsid w:val="78F97AE4"/>
    <w:rsid w:val="79072CA0"/>
    <w:rsid w:val="79330A4E"/>
    <w:rsid w:val="796926C2"/>
    <w:rsid w:val="79B24069"/>
    <w:rsid w:val="79C13A0C"/>
    <w:rsid w:val="7A2111EE"/>
    <w:rsid w:val="7A8D6A3E"/>
    <w:rsid w:val="7A923545"/>
    <w:rsid w:val="7AE446F6"/>
    <w:rsid w:val="7B3934E1"/>
    <w:rsid w:val="7B8F3F36"/>
    <w:rsid w:val="7BAF3157"/>
    <w:rsid w:val="7BF5023D"/>
    <w:rsid w:val="7C4E5B9F"/>
    <w:rsid w:val="7C50301D"/>
    <w:rsid w:val="7DB06FF7"/>
    <w:rsid w:val="7E3125C3"/>
    <w:rsid w:val="7EC51270"/>
    <w:rsid w:val="7ECE75B2"/>
    <w:rsid w:val="7F875650"/>
    <w:rsid w:val="7F9516DC"/>
    <w:rsid w:val="7FC838E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EA52E79-8441-47BC-BA63-E346C0BDA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qFormat/>
    <w:rPr>
      <w:rFonts w:ascii="宋体"/>
      <w:sz w:val="18"/>
      <w:szCs w:val="18"/>
    </w:rPr>
  </w:style>
  <w:style w:type="paragraph" w:styleId="a5">
    <w:name w:val="annotation text"/>
    <w:basedOn w:val="a"/>
    <w:link w:val="a6"/>
    <w:qFormat/>
    <w:pPr>
      <w:jc w:val="left"/>
    </w:pPr>
  </w:style>
  <w:style w:type="paragraph" w:styleId="a7">
    <w:name w:val="Balloon Text"/>
    <w:basedOn w:val="a"/>
    <w:link w:val="a8"/>
    <w:qFormat/>
    <w:rPr>
      <w:sz w:val="18"/>
      <w:szCs w:val="18"/>
    </w:rPr>
  </w:style>
  <w:style w:type="paragraph" w:styleId="a9">
    <w:name w:val="footer"/>
    <w:basedOn w:val="a"/>
    <w:link w:val="aa"/>
    <w:qFormat/>
    <w:pPr>
      <w:tabs>
        <w:tab w:val="center" w:pos="4153"/>
        <w:tab w:val="right" w:pos="8306"/>
      </w:tabs>
      <w:snapToGrid w:val="0"/>
      <w:jc w:val="left"/>
    </w:pPr>
    <w:rPr>
      <w:sz w:val="18"/>
      <w:szCs w:val="18"/>
    </w:rPr>
  </w:style>
  <w:style w:type="paragraph" w:styleId="ab">
    <w:name w:val="header"/>
    <w:basedOn w:val="a"/>
    <w:link w:val="ac"/>
    <w:qFormat/>
    <w:pPr>
      <w:pBdr>
        <w:bottom w:val="single" w:sz="6" w:space="1" w:color="auto"/>
      </w:pBdr>
      <w:tabs>
        <w:tab w:val="center" w:pos="4153"/>
        <w:tab w:val="right" w:pos="8306"/>
      </w:tabs>
      <w:snapToGrid w:val="0"/>
      <w:jc w:val="center"/>
    </w:pPr>
    <w:rPr>
      <w:sz w:val="18"/>
      <w:szCs w:val="18"/>
    </w:rPr>
  </w:style>
  <w:style w:type="paragraph" w:styleId="ad">
    <w:name w:val="Title"/>
    <w:basedOn w:val="a"/>
    <w:qFormat/>
    <w:pPr>
      <w:jc w:val="center"/>
      <w:outlineLvl w:val="0"/>
    </w:pPr>
    <w:rPr>
      <w:rFonts w:ascii="Arial" w:hAnsi="Arial"/>
      <w:b/>
      <w:sz w:val="32"/>
    </w:rPr>
  </w:style>
  <w:style w:type="paragraph" w:styleId="ae">
    <w:name w:val="annotation subject"/>
    <w:basedOn w:val="a5"/>
    <w:next w:val="a5"/>
    <w:link w:val="af"/>
    <w:qFormat/>
    <w:rPr>
      <w:b/>
      <w:bCs/>
    </w:rPr>
  </w:style>
  <w:style w:type="character" w:styleId="af0">
    <w:name w:val="Strong"/>
    <w:basedOn w:val="a0"/>
    <w:qFormat/>
    <w:rPr>
      <w:b/>
    </w:rPr>
  </w:style>
  <w:style w:type="character" w:styleId="af1">
    <w:name w:val="annotation reference"/>
    <w:basedOn w:val="a0"/>
    <w:qFormat/>
    <w:rPr>
      <w:sz w:val="21"/>
      <w:szCs w:val="21"/>
    </w:rPr>
  </w:style>
  <w:style w:type="paragraph" w:customStyle="1" w:styleId="2">
    <w:name w:val="样式2"/>
    <w:basedOn w:val="ad"/>
    <w:next w:val="a"/>
    <w:qFormat/>
    <w:rPr>
      <w:rFonts w:asciiTheme="minorHAnsi" w:hAnsiTheme="minorHAnsi"/>
    </w:rPr>
  </w:style>
  <w:style w:type="character" w:customStyle="1" w:styleId="a8">
    <w:name w:val="批注框文本 字符"/>
    <w:basedOn w:val="a0"/>
    <w:link w:val="a7"/>
    <w:qFormat/>
    <w:rPr>
      <w:rFonts w:ascii="Times New Roman" w:eastAsia="宋体" w:hAnsi="Times New Roman" w:cs="Times New Roman"/>
      <w:kern w:val="2"/>
      <w:sz w:val="18"/>
      <w:szCs w:val="18"/>
    </w:rPr>
  </w:style>
  <w:style w:type="character" w:customStyle="1" w:styleId="ac">
    <w:name w:val="页眉 字符"/>
    <w:basedOn w:val="a0"/>
    <w:link w:val="ab"/>
    <w:qFormat/>
    <w:rPr>
      <w:rFonts w:ascii="Times New Roman" w:eastAsia="宋体" w:hAnsi="Times New Roman" w:cs="Times New Roman"/>
      <w:kern w:val="2"/>
      <w:sz w:val="18"/>
      <w:szCs w:val="18"/>
    </w:rPr>
  </w:style>
  <w:style w:type="character" w:customStyle="1" w:styleId="aa">
    <w:name w:val="页脚 字符"/>
    <w:basedOn w:val="a0"/>
    <w:link w:val="a9"/>
    <w:qFormat/>
    <w:rPr>
      <w:rFonts w:ascii="Times New Roman" w:eastAsia="宋体" w:hAnsi="Times New Roman" w:cs="Times New Roman"/>
      <w:kern w:val="2"/>
      <w:sz w:val="18"/>
      <w:szCs w:val="18"/>
    </w:rPr>
  </w:style>
  <w:style w:type="character" w:customStyle="1" w:styleId="a4">
    <w:name w:val="文档结构图 字符"/>
    <w:basedOn w:val="a0"/>
    <w:link w:val="a3"/>
    <w:qFormat/>
    <w:rPr>
      <w:rFonts w:ascii="宋体"/>
      <w:kern w:val="2"/>
      <w:sz w:val="18"/>
      <w:szCs w:val="18"/>
    </w:rPr>
  </w:style>
  <w:style w:type="character" w:customStyle="1" w:styleId="a6">
    <w:name w:val="批注文字 字符"/>
    <w:basedOn w:val="a0"/>
    <w:link w:val="a5"/>
    <w:qFormat/>
    <w:rPr>
      <w:kern w:val="2"/>
      <w:sz w:val="21"/>
      <w:szCs w:val="24"/>
    </w:rPr>
  </w:style>
  <w:style w:type="character" w:customStyle="1" w:styleId="af">
    <w:name w:val="批注主题 字符"/>
    <w:basedOn w:val="a6"/>
    <w:link w:val="ae"/>
    <w:qFormat/>
    <w:rPr>
      <w:b/>
      <w:bCs/>
      <w:kern w:val="2"/>
      <w:sz w:val="21"/>
      <w:szCs w:val="24"/>
    </w:rPr>
  </w:style>
  <w:style w:type="paragraph" w:styleId="af2">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873936-B662-48DA-802C-4E36F4B14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955</Words>
  <Characters>5448</Characters>
  <Application>Microsoft Office Word</Application>
  <DocSecurity>0</DocSecurity>
  <Lines>45</Lines>
  <Paragraphs>12</Paragraphs>
  <ScaleCrop>false</ScaleCrop>
  <Company>Kingsoft</Company>
  <LinksUpToDate>false</LinksUpToDate>
  <CharactersWithSpaces>6391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Yang Guangya</cp:lastModifiedBy>
  <cp:revision>2</cp:revision>
  <cp:lastPrinted>2022-02-23T08:15:00Z</cp:lastPrinted>
  <dcterms:created xsi:type="dcterms:W3CDTF">2022-04-27T01:56:00Z</dcterms:created>
  <dcterms:modified xsi:type="dcterms:W3CDTF">2022-04-27T01:56:00Z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25140BCA09154231ABEC1F72DDF39F27</vt:lpwstr>
  </property>
</Properties>
</file>